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36BB6" w14:textId="46788E74" w:rsidR="00B135E9" w:rsidRPr="00A372CC" w:rsidRDefault="00E079A4" w:rsidP="00E079A4">
      <w:pPr>
        <w:pStyle w:val="Bodytext20"/>
        <w:tabs>
          <w:tab w:val="left" w:leader="hyphen" w:pos="3206"/>
          <w:tab w:val="left" w:leader="hyphen" w:pos="7546"/>
        </w:tabs>
        <w:jc w:val="both"/>
        <w:rPr>
          <w:lang w:val="bs-Latn-BA"/>
        </w:rPr>
      </w:pPr>
      <w:r>
        <w:rPr>
          <w:rStyle w:val="Bodytext2"/>
          <w:b/>
          <w:lang w:val="bs-Latn-BA"/>
        </w:rPr>
        <w:t>ДЕКЛАРАЦИЈА</w:t>
      </w:r>
      <w:r w:rsidR="002F5AAD" w:rsidRPr="00A372CC">
        <w:rPr>
          <w:rStyle w:val="Bodytext2"/>
          <w:b/>
          <w:lang w:val="bs-Latn-BA"/>
        </w:rPr>
        <w:br/>
      </w:r>
      <w:r>
        <w:rPr>
          <w:rStyle w:val="Bodytext2"/>
          <w:b/>
          <w:lang w:val="bs-Latn-BA"/>
        </w:rPr>
        <w:t>МЛАДИХ</w:t>
      </w:r>
      <w:r w:rsidR="002F5AAD" w:rsidRPr="00A372CC">
        <w:rPr>
          <w:rStyle w:val="Bodytext2"/>
          <w:b/>
          <w:lang w:val="bs-Latn-BA"/>
        </w:rPr>
        <w:br/>
      </w:r>
      <w:r w:rsidR="002F5AAD" w:rsidRPr="00A372CC">
        <w:rPr>
          <w:rStyle w:val="Bodytext2"/>
          <w:b/>
          <w:lang w:val="bs-Latn-BA"/>
        </w:rPr>
        <w:tab/>
      </w:r>
      <w:r>
        <w:rPr>
          <w:rStyle w:val="Bodytext2"/>
          <w:b/>
          <w:lang w:val="bs-Latn-BA"/>
        </w:rPr>
        <w:t>О</w:t>
      </w:r>
      <w:r w:rsidR="002F5AAD" w:rsidRPr="00A372CC">
        <w:rPr>
          <w:rStyle w:val="Bodytext2"/>
          <w:b/>
          <w:lang w:val="bs-Latn-BA"/>
        </w:rPr>
        <w:t xml:space="preserve"> </w:t>
      </w:r>
      <w:r w:rsidR="002F5AAD" w:rsidRPr="00A372CC">
        <w:rPr>
          <w:rStyle w:val="Bodytext2"/>
          <w:b/>
          <w:lang w:val="bs-Latn-BA"/>
        </w:rPr>
        <w:tab/>
      </w:r>
      <w:r w:rsidR="002F5AAD" w:rsidRPr="00A372CC">
        <w:rPr>
          <w:rStyle w:val="Bodytext2"/>
          <w:b/>
          <w:lang w:val="bs-Latn-BA"/>
        </w:rPr>
        <w:br/>
      </w:r>
      <w:r>
        <w:rPr>
          <w:rStyle w:val="Bodytext2"/>
          <w:b/>
          <w:color w:val="C92127"/>
          <w:lang w:val="bs-Latn-BA"/>
        </w:rPr>
        <w:t>ТРАНСФОРМАЦИЈИ</w:t>
      </w:r>
      <w:r w:rsidR="002F5AAD" w:rsidRPr="00A372CC">
        <w:rPr>
          <w:rStyle w:val="Bodytext2"/>
          <w:b/>
          <w:color w:val="C92127"/>
          <w:lang w:val="bs-Latn-BA"/>
        </w:rPr>
        <w:t xml:space="preserve"> </w:t>
      </w:r>
      <w:r w:rsidR="002F5AAD" w:rsidRPr="00A372CC">
        <w:rPr>
          <w:rStyle w:val="Bodytext2"/>
          <w:b/>
          <w:color w:val="C92127"/>
          <w:lang w:val="bs-Latn-BA"/>
        </w:rPr>
        <w:br/>
        <w:t xml:space="preserve"> </w:t>
      </w:r>
      <w:r>
        <w:rPr>
          <w:rStyle w:val="Bodytext2"/>
          <w:b/>
          <w:lang w:val="bs-Latn-BA"/>
        </w:rPr>
        <w:t>ОБРАЗОВАЊА</w:t>
      </w:r>
    </w:p>
    <w:p w14:paraId="4087E029" w14:textId="77777777" w:rsidR="00B135E9" w:rsidRPr="00A372CC" w:rsidRDefault="002F5AAD" w:rsidP="00E079A4">
      <w:pPr>
        <w:framePr w:w="8875" w:h="8088" w:wrap="notBeside" w:vAnchor="text" w:hAnchor="text" w:x="219" w:y="1"/>
        <w:jc w:val="both"/>
        <w:rPr>
          <w:sz w:val="2"/>
          <w:lang w:val="bs-Latn-BA"/>
        </w:rPr>
      </w:pPr>
      <w:r w:rsidRPr="00A372CC">
        <w:rPr>
          <w:noProof/>
          <w:lang w:val="en-US"/>
        </w:rPr>
        <w:lastRenderedPageBreak/>
        <w:drawing>
          <wp:inline distT="0" distB="0" distL="0" distR="0" wp14:anchorId="3BBB7CDD" wp14:editId="22B1F032">
            <wp:extent cx="5638800" cy="513905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.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638800" cy="513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F63D4" w14:textId="61D114D6" w:rsidR="00B135E9" w:rsidRPr="00A372CC" w:rsidRDefault="00927267" w:rsidP="00E079A4">
      <w:pPr>
        <w:spacing w:line="1" w:lineRule="exact"/>
        <w:jc w:val="both"/>
        <w:rPr>
          <w:lang w:val="bs-Latn-BA"/>
        </w:rPr>
        <w:sectPr w:rsidR="00B135E9" w:rsidRPr="00A372CC">
          <w:pgSz w:w="11900" w:h="16840"/>
          <w:pgMar w:top="870" w:right="1318" w:bottom="636" w:left="1270" w:header="442" w:footer="208" w:gutter="0"/>
          <w:pgNumType w:start="1"/>
          <w:cols w:space="720"/>
          <w:noEndnote/>
          <w:docGrid w:linePitch="360"/>
        </w:sectPr>
      </w:pPr>
      <w:r w:rsidRPr="00A372CC">
        <w:rPr>
          <w:noProof/>
          <w:lang w:val="en-US"/>
        </w:rPr>
        <mc:AlternateContent>
          <mc:Choice Requires="wps">
            <w:drawing>
              <wp:anchor distT="0" distB="0" distL="138430" distR="4869180" simplePos="0" relativeHeight="125829380" behindDoc="0" locked="0" layoutInCell="1" allowOverlap="1" wp14:anchorId="0FF4FA4B" wp14:editId="4103A9F5">
                <wp:simplePos x="0" y="0"/>
                <wp:positionH relativeFrom="column">
                  <wp:posOffset>3054350</wp:posOffset>
                </wp:positionH>
                <wp:positionV relativeFrom="paragraph">
                  <wp:posOffset>4402455</wp:posOffset>
                </wp:positionV>
                <wp:extent cx="1301750" cy="584200"/>
                <wp:effectExtent l="0" t="0" r="0" b="0"/>
                <wp:wrapTopAndBottom/>
                <wp:docPr id="4" name="Obl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556606" w14:textId="0133B934" w:rsidR="00B135E9" w:rsidRPr="00927267" w:rsidRDefault="00927267" w:rsidP="00927267">
                            <w:pPr>
                              <w:pStyle w:val="Picturecaption10"/>
                              <w:pBdr>
                                <w:top w:val="single" w:sz="0" w:space="0" w:color="C5202E"/>
                                <w:left w:val="single" w:sz="0" w:space="0" w:color="C5202E"/>
                                <w:bottom w:val="single" w:sz="0" w:space="0" w:color="C5202E"/>
                                <w:right w:val="single" w:sz="0" w:space="0" w:color="C5202E"/>
                              </w:pBdr>
                              <w:shd w:val="clear" w:color="auto" w:fill="C5202E"/>
                              <w:jc w:val="center"/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rStyle w:val="Picturecaption1"/>
                                <w:b/>
                                <w:color w:val="FFFFFF"/>
                                <w:lang w:val="bs-Latn-BA"/>
                              </w:rPr>
                              <w:t>SAMIT O TRANSFORMACIJI OBRAZOVANJA 2022.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FF4FA4B" id="_x0000_t202" coordsize="21600,21600" o:spt="202" path="m,l,21600r21600,l21600,xe">
                <v:stroke joinstyle="miter"/>
                <v:path gradientshapeok="t" o:connecttype="rect"/>
              </v:shapetype>
              <v:shape id="Oblik 4" o:spid="_x0000_s1026" type="#_x0000_t202" style="position:absolute;margin-left:240.5pt;margin-top:346.65pt;width:102.5pt;height:46pt;z-index:125829380;visibility:visible;mso-wrap-style:square;mso-width-percent:0;mso-height-percent:0;mso-wrap-distance-left:10.9pt;mso-wrap-distance-top:0;mso-wrap-distance-right:383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" filled="f" stroked="f">
                <v:textbox inset="0,0,0,0">
                  <w:txbxContent>
                    <w:p w14:paraId="77556606" w14:textId="0133B934" w:rsidR="00B135E9" w:rsidRPr="00927267" w:rsidRDefault="00927267" w:rsidP="00927267">
                      <w:pPr>
                        <w:pStyle w:val="Picturecaption10"/>
                        <w:pBdr>
                          <w:top w:val="single" w:sz="0" w:space="0" w:color="C5202E"/>
                          <w:left w:val="single" w:sz="0" w:space="0" w:color="C5202E"/>
                          <w:bottom w:val="single" w:sz="0" w:space="0" w:color="C5202E"/>
                          <w:right w:val="single" w:sz="0" w:space="0" w:color="C5202E"/>
                        </w:pBdr>
                        <w:shd w:val="clear" w:color="auto" w:fill="C5202E"/>
                        <w:jc w:val="center"/>
                        <w:rPr>
                          <w:lang w:val="bs-Latn-BA"/>
                        </w:rPr>
                      </w:pPr>
                      <w:r>
                        <w:rPr>
                          <w:rStyle w:val="Picturecaption1"/>
                          <w:b/>
                          <w:color w:val="FFFFFF"/>
                          <w:lang w:val="bs-Latn-BA"/>
                        </w:rPr>
                        <w:t>SAMIT O TRANSFORMACIJI OBRAZOVANJA 2022.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F5AAD" w:rsidRPr="00A372CC">
        <w:rPr>
          <w:noProof/>
          <w:lang w:val="en-US"/>
        </w:rPr>
        <mc:AlternateContent>
          <mc:Choice Requires="wps">
            <w:drawing>
              <wp:anchor distT="0" distB="0" distL="138430" distR="4796155" simplePos="0" relativeHeight="125829378" behindDoc="0" locked="0" layoutInCell="1" allowOverlap="1" wp14:anchorId="1F5873B3" wp14:editId="4D6C7BD2">
                <wp:simplePos x="0" y="0"/>
                <wp:positionH relativeFrom="column">
                  <wp:posOffset>3022600</wp:posOffset>
                </wp:positionH>
                <wp:positionV relativeFrom="paragraph">
                  <wp:posOffset>4262755</wp:posOffset>
                </wp:positionV>
                <wp:extent cx="1492250" cy="190500"/>
                <wp:effectExtent l="0" t="0" r="0" b="0"/>
                <wp:wrapTopAndBottom/>
                <wp:docPr id="2" name="Ob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190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CC927D" w14:textId="3BA2FA70" w:rsidR="00B135E9" w:rsidRDefault="002F5AAD">
                            <w:pPr>
                              <w:pStyle w:val="Picturecaption10"/>
                              <w:rPr>
                                <w:sz w:val="20"/>
                              </w:rPr>
                            </w:pPr>
                            <w:r>
                              <w:rPr>
                                <w:rStyle w:val="Picturecaption1"/>
                                <w:color w:val="C92127"/>
                                <w:sz w:val="20"/>
                              </w:rPr>
                              <w:t>UJEDINJEN</w:t>
                            </w:r>
                            <w:r w:rsidR="00A372CC">
                              <w:rPr>
                                <w:rStyle w:val="Picturecaption1"/>
                                <w:color w:val="C92127"/>
                                <w:sz w:val="20"/>
                              </w:rPr>
                              <w:t>E NACIJE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F5873B3" id="Oblik 2" o:spid="_x0000_s1027" type="#_x0000_t202" style="position:absolute;margin-left:238pt;margin-top:335.65pt;width:117.5pt;height:15pt;z-index:125829378;visibility:visible;mso-wrap-style:square;mso-width-percent:0;mso-height-percent:0;mso-wrap-distance-left:10.9pt;mso-wrap-distance-top:0;mso-wrap-distance-right:377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" filled="f" stroked="f">
                <v:textbox inset="0,0,0,0">
                  <w:txbxContent>
                    <w:p w14:paraId="40CC927D" w14:textId="3BA2FA70" w:rsidR="00B135E9" w:rsidRDefault="002F5AAD">
                      <w:pPr>
                        <w:pStyle w:val="Picturecaption10"/>
                        <w:rPr>
                          <w:sz w:val="20"/>
                        </w:rPr>
                      </w:pPr>
                      <w:r>
                        <w:rPr>
                          <w:rStyle w:val="Picturecaption1"/>
                          <w:color w:val="C92127"/>
                          <w:sz w:val="20"/>
                        </w:rPr>
                        <w:t>UJEDINJEN</w:t>
                      </w:r>
                      <w:r w:rsidR="00A372CC">
                        <w:rPr>
                          <w:rStyle w:val="Picturecaption1"/>
                          <w:color w:val="C92127"/>
                          <w:sz w:val="20"/>
                        </w:rPr>
                        <w:t>E NACIJE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E959B2C" w14:textId="6B9881F8" w:rsidR="00B135E9" w:rsidRPr="00A372CC" w:rsidRDefault="00E079A4" w:rsidP="00E079A4">
      <w:pPr>
        <w:pStyle w:val="Bodytext10"/>
        <w:spacing w:after="200" w:line="233" w:lineRule="auto"/>
        <w:jc w:val="both"/>
        <w:rPr>
          <w:lang w:val="bs-Latn-BA"/>
        </w:rPr>
      </w:pPr>
      <w:r>
        <w:rPr>
          <w:rStyle w:val="Bodytext1"/>
          <w:color w:val="CE202A"/>
          <w:sz w:val="54"/>
          <w:lang w:val="bs-Latn-BA"/>
        </w:rPr>
        <w:lastRenderedPageBreak/>
        <w:t>Ми</w:t>
      </w:r>
      <w:r w:rsidR="002F5AAD" w:rsidRPr="00A372CC">
        <w:rPr>
          <w:rStyle w:val="Bodytext1"/>
          <w:color w:val="CE202A"/>
          <w:sz w:val="54"/>
          <w:lang w:val="bs-Latn-BA"/>
        </w:rPr>
        <w:t xml:space="preserve">, </w:t>
      </w:r>
      <w:r>
        <w:rPr>
          <w:rStyle w:val="Bodytext1"/>
          <w:color w:val="CE202A"/>
          <w:sz w:val="54"/>
          <w:lang w:val="bs-Latn-BA"/>
        </w:rPr>
        <w:t>млади</w:t>
      </w:r>
      <w:r w:rsidR="002F5AAD" w:rsidRPr="00A372CC">
        <w:rPr>
          <w:rStyle w:val="Bodytext1"/>
          <w:color w:val="CE202A"/>
          <w:sz w:val="54"/>
          <w:lang w:val="bs-Latn-BA"/>
        </w:rPr>
        <w:t xml:space="preserve"> </w:t>
      </w:r>
      <w:r>
        <w:rPr>
          <w:rStyle w:val="Bodytext1"/>
          <w:color w:val="CE202A"/>
          <w:sz w:val="54"/>
          <w:lang w:val="bs-Latn-BA"/>
        </w:rPr>
        <w:t>у</w:t>
      </w:r>
      <w:r w:rsidR="002F5AAD" w:rsidRPr="00A372CC">
        <w:rPr>
          <w:rStyle w:val="Bodytext1"/>
          <w:color w:val="CE202A"/>
          <w:sz w:val="54"/>
          <w:lang w:val="bs-Latn-BA"/>
        </w:rPr>
        <w:t xml:space="preserve"> </w:t>
      </w:r>
      <w:r>
        <w:rPr>
          <w:rStyle w:val="Bodytext1"/>
          <w:color w:val="CE202A"/>
          <w:sz w:val="54"/>
          <w:lang w:val="bs-Latn-BA"/>
        </w:rPr>
        <w:t>свијету,</w:t>
      </w:r>
      <w:r w:rsidR="002F5AAD" w:rsidRPr="00A372CC">
        <w:rPr>
          <w:rStyle w:val="Bodytext1"/>
          <w:color w:val="CE202A"/>
          <w:sz w:val="54"/>
          <w:lang w:val="bs-Latn-BA"/>
        </w:rPr>
        <w:t xml:space="preserve"> </w:t>
      </w:r>
      <w:r>
        <w:rPr>
          <w:rStyle w:val="Bodytext1"/>
          <w:lang w:val="bs-Latn-BA"/>
        </w:rPr>
        <w:t>свјесни</w:t>
      </w:r>
      <w:r w:rsidR="002D5267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смо</w:t>
      </w:r>
      <w:r w:rsidR="002D5267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наш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свијет</w:t>
      </w:r>
      <w:r w:rsidR="002D5267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данашњице</w:t>
      </w:r>
      <w:r w:rsidR="002D5267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суочава</w:t>
      </w:r>
      <w:r w:rsidR="002D5267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вишеструким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снажним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кризама</w:t>
      </w:r>
      <w:r w:rsidR="002F5AAD" w:rsidRPr="00A372CC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Уз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кризе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глобалном</w:t>
      </w:r>
      <w:r w:rsidR="002D5267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нивоу</w:t>
      </w:r>
      <w:r w:rsidR="002D5267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за</w:t>
      </w:r>
      <w:r w:rsidR="00223F7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опстанак</w:t>
      </w:r>
      <w:r w:rsidR="00223F7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23F7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напредак</w:t>
      </w:r>
      <w:r w:rsidR="00223F7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23F7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миру</w:t>
      </w:r>
      <w:r w:rsidR="00223F7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223F7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планети</w:t>
      </w:r>
      <w:r w:rsidR="00223F7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23F7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23F7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праведној</w:t>
      </w:r>
      <w:r w:rsidR="00223F7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једнакости</w:t>
      </w:r>
      <w:r w:rsidR="00223F7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наш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примарни</w:t>
      </w:r>
      <w:r w:rsidR="00223F7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извор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наде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рјешења</w:t>
      </w:r>
      <w:r w:rsidR="00961E7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961E7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2F5AAD" w:rsidRPr="00A372CC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Да</w:t>
      </w:r>
      <w:r w:rsidR="002D5267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бисмо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искористили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промијенили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стање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свијету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прво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морамо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промијенити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стање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D5267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образовању</w:t>
      </w:r>
      <w:r w:rsidR="002F5AAD" w:rsidRPr="00A372CC">
        <w:rPr>
          <w:rStyle w:val="Bodytext1"/>
          <w:lang w:val="bs-Latn-BA"/>
        </w:rPr>
        <w:t>.</w:t>
      </w:r>
    </w:p>
    <w:p w14:paraId="2C6EDB0D" w14:textId="3FCEE7BD" w:rsidR="00B135E9" w:rsidRPr="00A372CC" w:rsidRDefault="00E079A4" w:rsidP="00E079A4">
      <w:pPr>
        <w:pStyle w:val="Bodytext10"/>
        <w:spacing w:line="314" w:lineRule="auto"/>
        <w:jc w:val="both"/>
        <w:rPr>
          <w:lang w:val="bs-Latn-BA"/>
        </w:rPr>
      </w:pPr>
      <w:r>
        <w:rPr>
          <w:rStyle w:val="Bodytext1"/>
          <w:lang w:val="bs-Latn-BA"/>
        </w:rPr>
        <w:t>Предуго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смо</w:t>
      </w:r>
      <w:r w:rsidR="005F4719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били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искључени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или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тек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симболично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укључени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политике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процесе</w:t>
      </w:r>
      <w:r w:rsidR="002D5267">
        <w:rPr>
          <w:rStyle w:val="Bodytext1"/>
          <w:lang w:val="bs-Latn-BA"/>
        </w:rPr>
        <w:t xml:space="preserve"> </w:t>
      </w:r>
      <w:r w:rsidR="002F5AAD" w:rsidRPr="00A372CC">
        <w:rPr>
          <w:rStyle w:val="Bodytext1"/>
          <w:lang w:val="bs-Latn-BA"/>
        </w:rPr>
        <w:softHyphen/>
      </w:r>
      <w:r>
        <w:rPr>
          <w:rStyle w:val="Bodytext1"/>
          <w:lang w:val="bs-Latn-BA"/>
        </w:rPr>
        <w:t>доношења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одлука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утјечу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наше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животе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егзистенцију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будућност</w:t>
      </w:r>
      <w:r w:rsidR="002F5AAD" w:rsidRPr="00A372CC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трансформацији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захтијевамо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наш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глас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чује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наша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искуства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вреднују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наши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захтјеви</w:t>
      </w:r>
      <w:r w:rsidR="005F4719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рјешавају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наши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напори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лидерство</w:t>
      </w:r>
      <w:r w:rsidR="005F4719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5F4719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дјеловање</w:t>
      </w:r>
      <w:r w:rsidR="005F4719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препознају</w:t>
      </w:r>
      <w:r w:rsidR="002F5AAD" w:rsidRPr="00A372CC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Не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намјеравамо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остварити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ове</w:t>
      </w:r>
      <w:r w:rsidR="00961E7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циљеве</w:t>
      </w:r>
      <w:r w:rsidR="00961E7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пасивни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корисници</w:t>
      </w:r>
      <w:r w:rsidR="005F4719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већ</w:t>
      </w:r>
      <w:r w:rsidR="005F4719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партнери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сарадници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сваком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кораку</w:t>
      </w:r>
      <w:r w:rsidR="002F5AAD" w:rsidRPr="00A372CC">
        <w:rPr>
          <w:rStyle w:val="Bodytext1"/>
          <w:lang w:val="bs-Latn-BA"/>
        </w:rPr>
        <w:t>.</w:t>
      </w:r>
    </w:p>
    <w:p w14:paraId="33D64310" w14:textId="345B66FE" w:rsidR="00B135E9" w:rsidRPr="00A372CC" w:rsidRDefault="00E079A4" w:rsidP="00E079A4">
      <w:pPr>
        <w:pStyle w:val="Bodytext10"/>
        <w:spacing w:line="314" w:lineRule="auto"/>
        <w:jc w:val="both"/>
        <w:rPr>
          <w:lang w:val="bs-Latn-BA"/>
        </w:rPr>
      </w:pPr>
      <w:r>
        <w:rPr>
          <w:rStyle w:val="Bodytext1"/>
          <w:lang w:val="bs-Latn-BA"/>
        </w:rPr>
        <w:t>Не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чекамо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позив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трансформацију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5F4719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већ</w:t>
      </w:r>
      <w:r w:rsidR="005F4719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дјелујемо</w:t>
      </w:r>
      <w:r w:rsidR="005F4719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предводници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потицању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промјена</w:t>
      </w:r>
      <w:r w:rsidR="005F4719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иновацијама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мобилизацији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наших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вршњака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заједница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заговарању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универзалног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квалитетног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неуморног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</w:t>
      </w:r>
      <w:r w:rsidR="005F4719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самих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темеља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трансформацији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2F5AAD" w:rsidRPr="00A372CC">
        <w:rPr>
          <w:rStyle w:val="Bodytext1"/>
          <w:lang w:val="bs-Latn-BA"/>
        </w:rPr>
        <w:t>.</w:t>
      </w:r>
    </w:p>
    <w:p w14:paraId="3DD77F46" w14:textId="509942BE" w:rsidR="00B135E9" w:rsidRPr="00A372CC" w:rsidRDefault="00E079A4" w:rsidP="00E079A4">
      <w:pPr>
        <w:pStyle w:val="Bodytext10"/>
        <w:spacing w:line="312" w:lineRule="auto"/>
        <w:jc w:val="both"/>
        <w:rPr>
          <w:lang w:val="bs-Latn-BA"/>
        </w:rPr>
      </w:pPr>
      <w:r>
        <w:rPr>
          <w:rStyle w:val="Bodytext1"/>
          <w:lang w:val="bs-Latn-BA"/>
        </w:rPr>
        <w:t>Наглашавамо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нашу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колективну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одговорност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дужност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прилику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стварање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8D057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цијелости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приступачног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инклузивног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образовног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система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усмјереног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потребе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дјевојчица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дјевојака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избјеглица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особа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инвалидитетом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 xml:space="preserve"> LGBTIQ</w:t>
      </w:r>
      <w:r w:rsidR="002F5AAD" w:rsidRPr="00A372CC">
        <w:rPr>
          <w:rStyle w:val="Bodytext1"/>
          <w:lang w:val="bs-Latn-BA"/>
        </w:rPr>
        <w:t xml:space="preserve">+ </w:t>
      </w:r>
      <w:r>
        <w:rPr>
          <w:rStyle w:val="Bodytext1"/>
          <w:lang w:val="bs-Latn-BA"/>
        </w:rPr>
        <w:t>особа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различитих</w:t>
      </w:r>
      <w:r w:rsidR="008D057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раса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аутохтоних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народа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других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рањивих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маргинализованих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група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наглашавајући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интерсекционалност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идентитета</w:t>
      </w:r>
      <w:r w:rsidR="002F5AAD" w:rsidRPr="00A372CC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Такође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истичемо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важност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потицања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међугенерацијске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солидарности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дијалога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партнерства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том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процесу</w:t>
      </w:r>
      <w:r w:rsidR="002F5AAD" w:rsidRPr="00A372CC">
        <w:rPr>
          <w:rStyle w:val="Bodytext1"/>
          <w:lang w:val="bs-Latn-BA"/>
        </w:rPr>
        <w:t>.</w:t>
      </w:r>
    </w:p>
    <w:p w14:paraId="0F3A7EB1" w14:textId="59177B98" w:rsidR="00B135E9" w:rsidRPr="00A372CC" w:rsidRDefault="00E079A4" w:rsidP="00E079A4">
      <w:pPr>
        <w:pStyle w:val="Bodytext10"/>
        <w:spacing w:line="314" w:lineRule="auto"/>
        <w:jc w:val="both"/>
        <w:rPr>
          <w:lang w:val="bs-Latn-BA"/>
        </w:rPr>
      </w:pPr>
      <w:r>
        <w:rPr>
          <w:rStyle w:val="Bodytext1"/>
          <w:lang w:val="bs-Latn-BA"/>
        </w:rPr>
        <w:t>Овом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првом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таквом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декларацијом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младима</w:t>
      </w:r>
      <w:r w:rsidR="008D0571">
        <w:rPr>
          <w:rStyle w:val="Bodytext1"/>
          <w:lang w:val="bs-Latn-BA"/>
        </w:rPr>
        <w:t>,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ми</w:t>
      </w:r>
      <w:r w:rsidR="008D057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млади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свијету</w:t>
      </w:r>
      <w:r w:rsidR="008D0571">
        <w:rPr>
          <w:rStyle w:val="Bodytext1"/>
          <w:lang w:val="bs-Latn-BA"/>
        </w:rPr>
        <w:t>,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представљамо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своју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заједничку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визију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трансформације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2F5AAD" w:rsidRPr="00A372CC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Визија</w:t>
      </w:r>
      <w:r w:rsidR="008D057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8D057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резултат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обимних</w:t>
      </w:r>
      <w:r w:rsidR="008D057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консултација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готово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пола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милиона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младих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својој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различитости</w:t>
      </w:r>
      <w:r w:rsidR="008D057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из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преко</w:t>
      </w:r>
      <w:r w:rsidR="002F5AAD" w:rsidRPr="00A372CC">
        <w:rPr>
          <w:rStyle w:val="Bodytext1"/>
          <w:lang w:val="bs-Latn-BA"/>
        </w:rPr>
        <w:t xml:space="preserve"> 170 </w:t>
      </w:r>
      <w:r>
        <w:rPr>
          <w:rStyle w:val="Bodytext1"/>
          <w:lang w:val="bs-Latn-BA"/>
        </w:rPr>
        <w:t>земаља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територија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уз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учешће</w:t>
      </w:r>
      <w:r w:rsidR="00961E7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више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</w:t>
      </w:r>
      <w:r w:rsidR="002F5AAD" w:rsidRPr="00A372CC">
        <w:rPr>
          <w:rStyle w:val="Bodytext1"/>
          <w:lang w:val="bs-Latn-BA"/>
        </w:rPr>
        <w:t xml:space="preserve"> 20 </w:t>
      </w:r>
      <w:r>
        <w:rPr>
          <w:rStyle w:val="Bodytext1"/>
          <w:lang w:val="bs-Latn-BA"/>
        </w:rPr>
        <w:t>дијалошких</w:t>
      </w:r>
      <w:r w:rsidR="008D057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сесија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уживо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путем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интернета</w:t>
      </w:r>
      <w:r w:rsidR="008D057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глобалних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регионалних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националних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локалних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сесија</w:t>
      </w:r>
      <w:r w:rsidR="008D057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али</w:t>
      </w:r>
      <w:r w:rsidR="008D057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интернетских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анкета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кампања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друштвеним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мрежама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8D057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других</w:t>
      </w:r>
      <w:r w:rsidR="00961E7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формата</w:t>
      </w:r>
      <w:r w:rsidR="002F5AAD" w:rsidRPr="00A372CC">
        <w:rPr>
          <w:rStyle w:val="Bodytext1"/>
          <w:lang w:val="bs-Latn-BA"/>
        </w:rPr>
        <w:t>.</w:t>
      </w:r>
    </w:p>
    <w:p w14:paraId="521B131B" w14:textId="3E09733B" w:rsidR="00B135E9" w:rsidRPr="00A372CC" w:rsidRDefault="00E079A4" w:rsidP="00E079A4">
      <w:pPr>
        <w:pStyle w:val="Bodytext10"/>
        <w:spacing w:line="312" w:lineRule="auto"/>
        <w:jc w:val="both"/>
        <w:rPr>
          <w:lang w:val="bs-Latn-BA"/>
        </w:rPr>
      </w:pPr>
      <w:r>
        <w:rPr>
          <w:rStyle w:val="Bodytext1"/>
          <w:lang w:val="bs-Latn-BA"/>
        </w:rPr>
        <w:t>Ова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Декларација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младих</w:t>
      </w:r>
      <w:r w:rsidR="00AE49FA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темељи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AE49FA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Агенди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одрживог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развоја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</w:t>
      </w:r>
      <w:r w:rsidR="002F5AAD" w:rsidRPr="00A372CC">
        <w:rPr>
          <w:rStyle w:val="Bodytext1"/>
          <w:lang w:val="bs-Latn-BA"/>
        </w:rPr>
        <w:t xml:space="preserve"> 2030., </w:t>
      </w:r>
      <w:r>
        <w:rPr>
          <w:rStyle w:val="Bodytext1"/>
          <w:lang w:val="bs-Latn-BA"/>
        </w:rPr>
        <w:t>прије</w:t>
      </w:r>
      <w:r w:rsidR="00AE49FA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свега</w:t>
      </w:r>
      <w:r w:rsidR="00AE49FA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Циљу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одрживог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развоја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бр</w:t>
      </w:r>
      <w:r w:rsidR="002F5AAD" w:rsidRPr="00A372CC">
        <w:rPr>
          <w:rStyle w:val="Bodytext1"/>
          <w:lang w:val="bs-Latn-BA"/>
        </w:rPr>
        <w:t xml:space="preserve">. 4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надограђује</w:t>
      </w:r>
      <w:r w:rsidR="00B1283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B1283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циљеве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принципе</w:t>
      </w:r>
      <w:r w:rsidR="00B1283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садржане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Универзалној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декларацији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људским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правима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Повељи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Уједињених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нација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наглашавајући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темељно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људско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право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глобално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јавно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добро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јавна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одговорност</w:t>
      </w:r>
      <w:r w:rsidR="002F5AAD" w:rsidRPr="00A372CC">
        <w:rPr>
          <w:rStyle w:val="Bodytext1"/>
          <w:lang w:val="bs-Latn-BA"/>
        </w:rPr>
        <w:t xml:space="preserve">. </w:t>
      </w:r>
      <w:r>
        <w:rPr>
          <w:rStyle w:val="Bodytext1"/>
          <w:lang w:val="bs-Latn-BA"/>
        </w:rPr>
        <w:t>Темељи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нашој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Заједничкој</w:t>
      </w:r>
      <w:r w:rsidR="00B1283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агенди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Конвенцији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правима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дјетета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Стратегији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УН</w:t>
      </w:r>
      <w:r w:rsidR="002F5AAD" w:rsidRPr="00A372CC">
        <w:rPr>
          <w:rStyle w:val="Bodytext1"/>
          <w:lang w:val="bs-Latn-BA"/>
        </w:rPr>
        <w:t>-</w:t>
      </w:r>
      <w:r>
        <w:rPr>
          <w:rStyle w:val="Bodytext1"/>
          <w:lang w:val="bs-Latn-BA"/>
        </w:rPr>
        <w:t>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младе</w:t>
      </w:r>
      <w:r w:rsidR="002F5AAD" w:rsidRPr="00A372CC">
        <w:rPr>
          <w:rStyle w:val="Bodytext1"/>
          <w:lang w:val="bs-Latn-BA"/>
        </w:rPr>
        <w:t xml:space="preserve"> </w:t>
      </w:r>
      <w:r w:rsidR="002F5AAD" w:rsidRPr="00B1283E">
        <w:rPr>
          <w:rStyle w:val="Bodytext1"/>
          <w:i/>
          <w:iCs/>
          <w:lang w:val="bs-Latn-BA"/>
        </w:rPr>
        <w:t>Y</w:t>
      </w:r>
      <w:r>
        <w:rPr>
          <w:rStyle w:val="Bodytext1"/>
          <w:i/>
          <w:iCs/>
          <w:lang w:val="bs-Latn-BA"/>
        </w:rPr>
        <w:t>оутх</w:t>
      </w:r>
      <w:r w:rsidR="002F5AAD" w:rsidRPr="00B1283E">
        <w:rPr>
          <w:rStyle w:val="Bodytext1"/>
          <w:i/>
          <w:iCs/>
          <w:lang w:val="bs-Latn-BA"/>
        </w:rPr>
        <w:t>2030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другим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кључним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документима</w:t>
      </w:r>
      <w:r w:rsidR="002F5AAD" w:rsidRPr="00A372CC">
        <w:rPr>
          <w:rStyle w:val="Bodytext1"/>
          <w:lang w:val="bs-Latn-BA"/>
        </w:rPr>
        <w:t>.</w:t>
      </w:r>
    </w:p>
    <w:p w14:paraId="73B8E599" w14:textId="5BCD8F6A" w:rsidR="00B135E9" w:rsidRPr="00A372CC" w:rsidRDefault="00E079A4" w:rsidP="00E079A4">
      <w:pPr>
        <w:pStyle w:val="Bodytext10"/>
        <w:spacing w:line="314" w:lineRule="auto"/>
        <w:jc w:val="both"/>
        <w:rPr>
          <w:lang w:val="bs-Latn-BA"/>
        </w:rPr>
      </w:pP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сврху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потврђујемо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потребу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међуресорним</w:t>
      </w:r>
      <w:r w:rsidR="00B1283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међусекторским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приступом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темељеном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принципима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људских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права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одрживог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развоја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родне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равноправности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климатске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правде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инклузије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праведности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једнакости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солидарности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дјеловањима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трансформацију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његових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система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глобалном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регионалном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националном</w:t>
      </w:r>
      <w:r w:rsidR="00B1283E">
        <w:rPr>
          <w:rStyle w:val="Bodytext1"/>
          <w:lang w:val="bs-Latn-BA"/>
        </w:rPr>
        <w:t>,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локалном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нивоу</w:t>
      </w:r>
      <w:r w:rsidR="00B1283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заједнице</w:t>
      </w:r>
      <w:r w:rsidR="002F5AAD" w:rsidRPr="00A372CC">
        <w:rPr>
          <w:rStyle w:val="Bodytext1"/>
          <w:lang w:val="bs-Latn-BA"/>
        </w:rPr>
        <w:t>.</w:t>
      </w:r>
    </w:p>
    <w:p w14:paraId="174D02EA" w14:textId="462D642A" w:rsidR="00B135E9" w:rsidRPr="00A372CC" w:rsidRDefault="00E079A4" w:rsidP="00E079A4">
      <w:pPr>
        <w:pStyle w:val="Bodytext10"/>
        <w:spacing w:line="312" w:lineRule="auto"/>
        <w:jc w:val="both"/>
        <w:rPr>
          <w:lang w:val="bs-Latn-BA"/>
        </w:rPr>
      </w:pPr>
      <w:r>
        <w:rPr>
          <w:rStyle w:val="Bodytext1"/>
          <w:lang w:val="bs-Latn-BA"/>
        </w:rPr>
        <w:t>Стога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позивамо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државе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чланице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као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владе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цивилно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друштво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међународне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организације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Уједињене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нације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друге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кључне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доноситеље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одлука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образовним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системима</w:t>
      </w:r>
      <w:r w:rsidR="002F5AAD" w:rsidRPr="00A372CC">
        <w:rPr>
          <w:rStyle w:val="Bodytext1"/>
          <w:lang w:val="bs-Latn-BA"/>
        </w:rPr>
        <w:t xml:space="preserve"> (</w:t>
      </w:r>
      <w:r>
        <w:rPr>
          <w:rStyle w:val="Bodytext1"/>
          <w:lang w:val="bs-Latn-BA"/>
        </w:rPr>
        <w:t>даље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тексту</w:t>
      </w:r>
      <w:r w:rsidR="002F5AAD" w:rsidRPr="00A372CC">
        <w:rPr>
          <w:rStyle w:val="Bodytext1"/>
          <w:lang w:val="bs-Latn-BA"/>
        </w:rPr>
        <w:t xml:space="preserve"> </w:t>
      </w:r>
      <w:r w:rsidR="00A51240">
        <w:rPr>
          <w:rStyle w:val="Bodytext1"/>
          <w:lang w:val="bs-Latn-BA"/>
        </w:rPr>
        <w:t>„</w:t>
      </w:r>
      <w:r>
        <w:rPr>
          <w:rStyle w:val="Bodytext1"/>
          <w:lang w:val="bs-Latn-BA"/>
        </w:rPr>
        <w:t>доноситељи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одлука</w:t>
      </w:r>
      <w:r w:rsidR="00A51240">
        <w:rPr>
          <w:rStyle w:val="Bodytext1"/>
          <w:lang w:val="bs-Latn-BA"/>
        </w:rPr>
        <w:t>“</w:t>
      </w:r>
      <w:r w:rsidR="002F5AAD" w:rsidRPr="00A372CC">
        <w:rPr>
          <w:rStyle w:val="Bodytext1"/>
          <w:lang w:val="bs-Latn-BA"/>
        </w:rPr>
        <w:t xml:space="preserve">) </w:t>
      </w:r>
      <w:r>
        <w:rPr>
          <w:rStyle w:val="Bodytext1"/>
          <w:lang w:val="bs-Latn-BA"/>
        </w:rPr>
        <w:t>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обавежу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сљедеће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захтјеве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обезбједе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њихово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провођење</w:t>
      </w:r>
      <w:r w:rsidR="002F5AAD" w:rsidRPr="00A372CC">
        <w:rPr>
          <w:rStyle w:val="Bodytext1"/>
          <w:lang w:val="bs-Latn-BA"/>
        </w:rPr>
        <w:t>:</w:t>
      </w:r>
    </w:p>
    <w:p w14:paraId="007586E1" w14:textId="233EC178" w:rsidR="00B135E9" w:rsidRPr="00A372CC" w:rsidRDefault="00E079A4" w:rsidP="00E079A4">
      <w:pPr>
        <w:pStyle w:val="Bodytext10"/>
        <w:numPr>
          <w:ilvl w:val="0"/>
          <w:numId w:val="1"/>
        </w:numPr>
        <w:tabs>
          <w:tab w:val="left" w:pos="594"/>
        </w:tabs>
        <w:ind w:left="620" w:hanging="400"/>
        <w:jc w:val="both"/>
        <w:rPr>
          <w:lang w:val="bs-Latn-BA"/>
        </w:rPr>
      </w:pPr>
      <w:r>
        <w:rPr>
          <w:rStyle w:val="Bodytext1"/>
          <w:color w:val="CE202A"/>
          <w:lang w:val="bs-Latn-BA"/>
        </w:rPr>
        <w:t>Захтијевамо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доноситељи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одлука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сарађују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младима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нашим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различитостима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укључујући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изабране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представнике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ученика</w:t>
      </w:r>
      <w:r w:rsidR="00A51240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A51240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студената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на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смислен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дјелотворан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разноврсан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безбједан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начин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изради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проведби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извршењу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праћењу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евалуацији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процеса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трансформације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укључујући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даље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активности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након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Самита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трансформацији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lastRenderedPageBreak/>
        <w:t>образовања</w:t>
      </w:r>
      <w:r w:rsidR="002F5AAD" w:rsidRPr="00A372CC">
        <w:rPr>
          <w:rStyle w:val="Bodytext1"/>
          <w:lang w:val="bs-Latn-BA"/>
        </w:rPr>
        <w:t>;</w:t>
      </w:r>
    </w:p>
    <w:p w14:paraId="37C41E3C" w14:textId="3E3F5811" w:rsidR="00B135E9" w:rsidRPr="00A372CC" w:rsidRDefault="00E079A4" w:rsidP="00E079A4">
      <w:pPr>
        <w:pStyle w:val="Bodytext10"/>
        <w:numPr>
          <w:ilvl w:val="0"/>
          <w:numId w:val="1"/>
        </w:numPr>
        <w:tabs>
          <w:tab w:val="left" w:pos="594"/>
        </w:tabs>
        <w:ind w:left="620" w:hanging="400"/>
        <w:jc w:val="both"/>
        <w:rPr>
          <w:lang w:val="bs-Latn-BA"/>
        </w:rPr>
      </w:pPr>
      <w:r>
        <w:rPr>
          <w:rStyle w:val="Bodytext1"/>
          <w:color w:val="CE202A"/>
          <w:lang w:val="bs-Latn-BA"/>
        </w:rPr>
        <w:t>Захтијевамо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доноситељи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одлука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промовишу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улажу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лидерство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младих</w:t>
      </w:r>
      <w:r w:rsidR="00A51240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ученика</w:t>
      </w:r>
      <w:r w:rsidR="00A51240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студената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системе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подршке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заступљености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посебно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оне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рањивих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маргинализованих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заједница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те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укључе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младе</w:t>
      </w:r>
      <w:r w:rsidR="00A51240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ученике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студенте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тијела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доношење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политика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A51240">
        <w:rPr>
          <w:rStyle w:val="Bodytext1"/>
          <w:lang w:val="bs-Latn-BA"/>
        </w:rPr>
        <w:t xml:space="preserve"> </w:t>
      </w:r>
      <w:r w:rsidR="002F5AAD" w:rsidRPr="00A372CC">
        <w:rPr>
          <w:rStyle w:val="Bodytext1"/>
          <w:lang w:val="bs-Latn-BA"/>
        </w:rPr>
        <w:softHyphen/>
      </w:r>
      <w:r>
        <w:rPr>
          <w:rStyle w:val="Bodytext1"/>
          <w:lang w:val="bs-Latn-BA"/>
        </w:rPr>
        <w:t>доношење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одлука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националне</w:t>
      </w:r>
      <w:r w:rsidR="00A51240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делегације</w:t>
      </w:r>
      <w:r w:rsidR="002F5AAD" w:rsidRPr="00A372CC">
        <w:rPr>
          <w:rStyle w:val="Bodytext1"/>
          <w:lang w:val="bs-Latn-BA"/>
        </w:rPr>
        <w:t>;</w:t>
      </w:r>
    </w:p>
    <w:p w14:paraId="79C8BBFC" w14:textId="06A5784C" w:rsidR="00B135E9" w:rsidRPr="00A372CC" w:rsidRDefault="00E079A4" w:rsidP="00E079A4">
      <w:pPr>
        <w:pStyle w:val="Bodytext10"/>
        <w:numPr>
          <w:ilvl w:val="0"/>
          <w:numId w:val="1"/>
        </w:numPr>
        <w:tabs>
          <w:tab w:val="left" w:pos="594"/>
        </w:tabs>
        <w:ind w:left="620" w:hanging="400"/>
        <w:jc w:val="both"/>
        <w:rPr>
          <w:lang w:val="bs-Latn-BA"/>
        </w:rPr>
      </w:pPr>
      <w:r>
        <w:rPr>
          <w:rStyle w:val="Bodytext1"/>
          <w:color w:val="CE202A"/>
          <w:lang w:val="bs-Latn-BA"/>
        </w:rPr>
        <w:t>Позивамо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color w:val="CE202A"/>
          <w:lang w:val="bs-Latn-BA"/>
        </w:rPr>
        <w:t>доноситеље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color w:val="CE202A"/>
          <w:lang w:val="bs-Latn-BA"/>
        </w:rPr>
        <w:t>одлука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4361D9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демократизују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4361D9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осигурају</w:t>
      </w:r>
      <w:r w:rsidR="004361D9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самосталност</w:t>
      </w:r>
      <w:r w:rsidR="00ED691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ED691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производњи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знања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педагошком</w:t>
      </w:r>
      <w:r w:rsidR="00ED691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раду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учењу</w:t>
      </w:r>
      <w:r w:rsidR="00ED691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кроз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унапређење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утврђивање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наставних</w:t>
      </w:r>
      <w:r w:rsidR="00ED691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планова</w:t>
      </w:r>
      <w:r w:rsidR="00ED691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ED691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програма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супротстављених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колонијалним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расистичким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мизогеним</w:t>
      </w:r>
      <w:r w:rsidR="00ED691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другим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дискриминаторним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ставовима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као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кроз</w:t>
      </w:r>
      <w:r w:rsidR="00ED691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признавање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вриједности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аутохтоног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локалног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знања</w:t>
      </w:r>
      <w:r w:rsidR="002F5AAD" w:rsidRPr="00A372CC">
        <w:rPr>
          <w:rStyle w:val="Bodytext1"/>
          <w:lang w:val="bs-Latn-BA"/>
        </w:rPr>
        <w:t>;</w:t>
      </w:r>
    </w:p>
    <w:p w14:paraId="24E0B633" w14:textId="24A21CD2" w:rsidR="00B135E9" w:rsidRPr="00A372CC" w:rsidRDefault="00E079A4" w:rsidP="00E079A4">
      <w:pPr>
        <w:pStyle w:val="Bodytext10"/>
        <w:numPr>
          <w:ilvl w:val="0"/>
          <w:numId w:val="1"/>
        </w:numPr>
        <w:tabs>
          <w:tab w:val="left" w:pos="594"/>
        </w:tabs>
        <w:spacing w:line="336" w:lineRule="auto"/>
        <w:ind w:left="620" w:hanging="400"/>
        <w:jc w:val="both"/>
        <w:rPr>
          <w:lang w:val="bs-Latn-BA"/>
        </w:rPr>
      </w:pPr>
      <w:r>
        <w:rPr>
          <w:rStyle w:val="Bodytext1"/>
          <w:color w:val="CE202A"/>
          <w:lang w:val="bs-Latn-BA"/>
        </w:rPr>
        <w:t>Тражимо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lang w:val="bs-Latn-BA"/>
        </w:rPr>
        <w:t>од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доноситеља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одлука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улажу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родно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трансформативно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961E7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изградњи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феминистичке</w:t>
      </w:r>
      <w:r w:rsidR="00B034F0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праведне</w:t>
      </w:r>
      <w:r w:rsidR="00B034F0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садашњости</w:t>
      </w:r>
      <w:r w:rsidR="00B034F0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B034F0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будућности</w:t>
      </w:r>
      <w:r w:rsidR="00B034F0">
        <w:rPr>
          <w:rStyle w:val="Bodytext1"/>
          <w:lang w:val="bs-Latn-BA"/>
        </w:rPr>
        <w:t>,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без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штетних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родних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стереотипа</w:t>
      </w:r>
      <w:r w:rsidR="002F5AAD" w:rsidRPr="00A372CC">
        <w:rPr>
          <w:rStyle w:val="Bodytext1"/>
          <w:lang w:val="bs-Latn-BA"/>
        </w:rPr>
        <w:t>.</w:t>
      </w:r>
      <w:bookmarkStart w:id="0" w:name="_GoBack"/>
      <w:bookmarkEnd w:id="0"/>
    </w:p>
    <w:p w14:paraId="5BBA7B8C" w14:textId="62D01ABB" w:rsidR="00B135E9" w:rsidRPr="00A372CC" w:rsidRDefault="00E079A4" w:rsidP="00E079A4">
      <w:pPr>
        <w:pStyle w:val="Bodytext10"/>
        <w:numPr>
          <w:ilvl w:val="0"/>
          <w:numId w:val="1"/>
        </w:numPr>
        <w:tabs>
          <w:tab w:val="left" w:pos="594"/>
        </w:tabs>
        <w:spacing w:line="331" w:lineRule="auto"/>
        <w:ind w:left="620" w:hanging="400"/>
        <w:jc w:val="both"/>
        <w:rPr>
          <w:lang w:val="bs-Latn-BA"/>
        </w:rPr>
      </w:pPr>
      <w:r>
        <w:rPr>
          <w:rStyle w:val="Bodytext1"/>
          <w:color w:val="CE202A"/>
          <w:lang w:val="bs-Latn-BA"/>
        </w:rPr>
        <w:t>Захтијевамо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lang w:val="bs-Latn-BA"/>
        </w:rPr>
        <w:t>од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доноситеља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одлука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осигурају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пружање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квалитетног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свеобухватног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сексуалног</w:t>
      </w:r>
      <w:r w:rsidR="00B034F0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одгоја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ученицима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школама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изван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њих</w:t>
      </w:r>
      <w:r w:rsidR="002F5AAD" w:rsidRPr="00A372CC">
        <w:rPr>
          <w:rStyle w:val="Bodytext1"/>
          <w:lang w:val="bs-Latn-BA"/>
        </w:rPr>
        <w:t>;</w:t>
      </w:r>
    </w:p>
    <w:p w14:paraId="1C228C78" w14:textId="29B0DF39" w:rsidR="00B135E9" w:rsidRPr="00A372CC" w:rsidRDefault="00E079A4" w:rsidP="00E079A4">
      <w:pPr>
        <w:pStyle w:val="Bodytext10"/>
        <w:numPr>
          <w:ilvl w:val="0"/>
          <w:numId w:val="1"/>
        </w:numPr>
        <w:tabs>
          <w:tab w:val="left" w:pos="594"/>
        </w:tabs>
        <w:ind w:left="620" w:hanging="400"/>
        <w:jc w:val="both"/>
        <w:rPr>
          <w:lang w:val="bs-Latn-BA"/>
        </w:rPr>
      </w:pPr>
      <w:r>
        <w:rPr>
          <w:rStyle w:val="Bodytext1"/>
          <w:color w:val="CE202A"/>
          <w:lang w:val="bs-Latn-BA"/>
        </w:rPr>
        <w:t>Позивамо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lang w:val="bs-Latn-BA"/>
        </w:rPr>
        <w:t>доноситеље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одлука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улажу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инклузивно</w:t>
      </w:r>
      <w:r w:rsidR="00B034F0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прихвата</w:t>
      </w:r>
      <w:r w:rsidR="00B034F0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различитости</w:t>
      </w:r>
      <w:r w:rsidR="00B034F0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осигурава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потпуно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учешће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ученика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B034F0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студената</w:t>
      </w:r>
      <w:r w:rsidR="00B034F0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истом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окружењу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учење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без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обзира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способност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етничку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припадност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вјеру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правни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статус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род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психосоцијалне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потребе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брачно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стање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сексуалну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оријентацију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улогу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његоватеља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било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други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фактор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дискриминације</w:t>
      </w:r>
      <w:r w:rsidR="002F5AAD" w:rsidRPr="00A372CC">
        <w:rPr>
          <w:rStyle w:val="Bodytext1"/>
          <w:lang w:val="bs-Latn-BA"/>
        </w:rPr>
        <w:t>;</w:t>
      </w:r>
    </w:p>
    <w:p w14:paraId="74738C91" w14:textId="4D95164F" w:rsidR="00B135E9" w:rsidRPr="00A372CC" w:rsidRDefault="00E079A4" w:rsidP="00E079A4">
      <w:pPr>
        <w:pStyle w:val="Bodytext10"/>
        <w:numPr>
          <w:ilvl w:val="0"/>
          <w:numId w:val="1"/>
        </w:numPr>
        <w:tabs>
          <w:tab w:val="left" w:pos="594"/>
        </w:tabs>
        <w:ind w:left="620" w:hanging="400"/>
        <w:jc w:val="both"/>
        <w:rPr>
          <w:lang w:val="bs-Latn-BA"/>
        </w:rPr>
      </w:pPr>
      <w:r>
        <w:rPr>
          <w:rStyle w:val="Bodytext1"/>
          <w:color w:val="CE202A"/>
          <w:lang w:val="bs-Latn-BA"/>
        </w:rPr>
        <w:t>Захтијевамо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lang w:val="bs-Latn-BA"/>
        </w:rPr>
        <w:t>од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доноситеља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одлука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улажу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одрживи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развој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наставним</w:t>
      </w:r>
      <w:r w:rsidR="00B034F0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плановима</w:t>
      </w:r>
      <w:r w:rsidR="00B034F0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B034F0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програмима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првенствено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клими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а</w:t>
      </w:r>
      <w:r w:rsidR="00961E7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како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изградиле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вјештине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знање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потребни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изградњу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отпорности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ублажили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ефекти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климатске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кризе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осигурала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климатска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правда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као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улажу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системе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раног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упозоравања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отпорну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инфраструктуру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B034F0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потребе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сигурног</w:t>
      </w:r>
      <w:r w:rsidR="00B034F0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B034F0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безбједног</w:t>
      </w:r>
      <w:r w:rsidR="00B034F0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B034F0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</w:t>
      </w:r>
      <w:r w:rsidR="00B034F0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континуитетом</w:t>
      </w:r>
      <w:r w:rsidR="002F5AAD" w:rsidRPr="00A372CC">
        <w:rPr>
          <w:rStyle w:val="Bodytext1"/>
          <w:lang w:val="bs-Latn-BA"/>
        </w:rPr>
        <w:t>;</w:t>
      </w:r>
    </w:p>
    <w:p w14:paraId="0FE480A1" w14:textId="44A49706" w:rsidR="00B135E9" w:rsidRPr="00A372CC" w:rsidRDefault="00E079A4" w:rsidP="00E079A4">
      <w:pPr>
        <w:pStyle w:val="Bodytext10"/>
        <w:numPr>
          <w:ilvl w:val="0"/>
          <w:numId w:val="1"/>
        </w:numPr>
        <w:tabs>
          <w:tab w:val="left" w:pos="594"/>
        </w:tabs>
        <w:spacing w:line="336" w:lineRule="auto"/>
        <w:ind w:left="620" w:hanging="400"/>
        <w:jc w:val="both"/>
        <w:rPr>
          <w:lang w:val="bs-Latn-BA"/>
        </w:rPr>
      </w:pPr>
      <w:r>
        <w:rPr>
          <w:rStyle w:val="Bodytext1"/>
          <w:color w:val="CE202A"/>
          <w:lang w:val="bs-Latn-BA"/>
        </w:rPr>
        <w:t>Позивамо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color w:val="CE202A"/>
          <w:lang w:val="bs-Latn-BA"/>
        </w:rPr>
        <w:t>доноситеље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color w:val="CE202A"/>
          <w:lang w:val="bs-Latn-BA"/>
        </w:rPr>
        <w:t>одлука</w:t>
      </w:r>
      <w:r w:rsidR="00B034F0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B034F0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промовишу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ширу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цјеловиту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визију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темељеног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принципима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мира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људских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права</w:t>
      </w:r>
      <w:r w:rsidR="00B034F0">
        <w:rPr>
          <w:rStyle w:val="Bodytext1"/>
          <w:lang w:val="bs-Latn-BA"/>
        </w:rPr>
        <w:t>,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омогућује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свакој</w:t>
      </w:r>
      <w:r w:rsidR="00B034F0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младој</w:t>
      </w:r>
      <w:r w:rsidR="00B034F0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особи</w:t>
      </w:r>
      <w:r w:rsidR="00B034F0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води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испуњен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мотивисан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угодан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квалитетан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живот</w:t>
      </w:r>
      <w:r w:rsidR="002F5AAD" w:rsidRPr="00A372CC">
        <w:rPr>
          <w:rStyle w:val="Bodytext1"/>
          <w:lang w:val="bs-Latn-BA"/>
        </w:rPr>
        <w:t>;</w:t>
      </w:r>
    </w:p>
    <w:p w14:paraId="4C274DF8" w14:textId="555339C1" w:rsidR="00B135E9" w:rsidRPr="00A372CC" w:rsidRDefault="00E079A4" w:rsidP="00E079A4">
      <w:pPr>
        <w:pStyle w:val="Bodytext10"/>
        <w:numPr>
          <w:ilvl w:val="0"/>
          <w:numId w:val="1"/>
        </w:numPr>
        <w:tabs>
          <w:tab w:val="left" w:pos="594"/>
        </w:tabs>
        <w:ind w:left="620" w:hanging="400"/>
        <w:jc w:val="both"/>
        <w:rPr>
          <w:lang w:val="bs-Latn-BA"/>
        </w:rPr>
      </w:pPr>
      <w:r>
        <w:rPr>
          <w:rStyle w:val="Bodytext1"/>
          <w:color w:val="CE202A"/>
          <w:lang w:val="bs-Latn-BA"/>
        </w:rPr>
        <w:t>Позивамо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lang w:val="bs-Latn-BA"/>
        </w:rPr>
        <w:t>доноситеље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одлука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промовишу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његују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академску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слободу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потичу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унапређује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критичко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размишљање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машту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комуникацију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иновације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друштвене</w:t>
      </w:r>
      <w:r w:rsidR="00B034F0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емоционалне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међуљудске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вјештине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улажу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учинковиту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борбу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против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дезинформација</w:t>
      </w:r>
      <w:r w:rsidR="002F5AAD" w:rsidRPr="00A372CC">
        <w:rPr>
          <w:rStyle w:val="Bodytext1"/>
          <w:lang w:val="bs-Latn-BA"/>
        </w:rPr>
        <w:t>;</w:t>
      </w:r>
    </w:p>
    <w:p w14:paraId="1AE706C0" w14:textId="4C32C7DC" w:rsidR="00B135E9" w:rsidRPr="00A372CC" w:rsidRDefault="00E079A4" w:rsidP="00E079A4">
      <w:pPr>
        <w:pStyle w:val="Bodytext10"/>
        <w:numPr>
          <w:ilvl w:val="0"/>
          <w:numId w:val="1"/>
        </w:numPr>
        <w:tabs>
          <w:tab w:val="left" w:pos="643"/>
        </w:tabs>
        <w:spacing w:line="336" w:lineRule="auto"/>
        <w:ind w:left="620" w:hanging="400"/>
        <w:jc w:val="both"/>
        <w:rPr>
          <w:lang w:val="bs-Latn-BA"/>
        </w:rPr>
        <w:sectPr w:rsidR="00B135E9" w:rsidRPr="00A372CC">
          <w:headerReference w:type="default" r:id="rId11"/>
          <w:footerReference w:type="default" r:id="rId12"/>
          <w:pgSz w:w="11900" w:h="16840"/>
          <w:pgMar w:top="2166" w:right="1327" w:bottom="1403" w:left="1262" w:header="0" w:footer="3" w:gutter="0"/>
          <w:cols w:space="720"/>
          <w:noEndnote/>
          <w:docGrid w:linePitch="360"/>
        </w:sectPr>
      </w:pPr>
      <w:r>
        <w:rPr>
          <w:rStyle w:val="Bodytext1"/>
          <w:color w:val="CE202A"/>
          <w:lang w:val="bs-Latn-BA"/>
        </w:rPr>
        <w:t>Захтијевамо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lang w:val="bs-Latn-BA"/>
        </w:rPr>
        <w:t>од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доноситеља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одлука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искоријене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правне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финансијске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системске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препреке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961E7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приступу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пуном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учешћу</w:t>
      </w:r>
      <w:r w:rsidR="00B034F0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B034F0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све</w:t>
      </w:r>
      <w:r w:rsidR="00B034F0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ученике</w:t>
      </w:r>
      <w:r w:rsidR="00B034F0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B034F0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студенте</w:t>
      </w:r>
      <w:r w:rsidR="00B034F0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посебно</w:t>
      </w:r>
      <w:r w:rsidR="00B034F0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младе</w:t>
      </w:r>
      <w:r w:rsidR="00B034F0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мигранте</w:t>
      </w:r>
      <w:r w:rsidR="00B034F0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избјеглице</w:t>
      </w:r>
      <w:r w:rsidR="00B034F0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B034F0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расељене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али</w:t>
      </w:r>
      <w:r w:rsidR="00961E7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961E7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препреке</w:t>
      </w:r>
      <w:r w:rsidR="00961E7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961E78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признавању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претходног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школовања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признавању</w:t>
      </w:r>
      <w:r w:rsidR="00EB7624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академских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исправа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препреке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повезане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преласком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једног</w:t>
      </w:r>
      <w:r w:rsidR="002212C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степена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други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</w:t>
      </w:r>
      <w:r w:rsidR="00EB7624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друге</w:t>
      </w:r>
      <w:r w:rsidR="00EB7624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такве</w:t>
      </w:r>
      <w:r w:rsidR="000E2C4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препреке</w:t>
      </w:r>
      <w:r w:rsidR="002F5AAD" w:rsidRPr="00A372CC">
        <w:rPr>
          <w:rStyle w:val="Bodytext1"/>
          <w:lang w:val="bs-Latn-BA"/>
        </w:rPr>
        <w:t>;</w:t>
      </w:r>
    </w:p>
    <w:p w14:paraId="2BFABD8E" w14:textId="77777777" w:rsidR="00B135E9" w:rsidRPr="00A372CC" w:rsidRDefault="002F5AAD" w:rsidP="00E079A4">
      <w:pPr>
        <w:jc w:val="both"/>
        <w:rPr>
          <w:sz w:val="2"/>
          <w:lang w:val="bs-Latn-BA"/>
        </w:rPr>
      </w:pPr>
      <w:r w:rsidRPr="00A372CC">
        <w:rPr>
          <w:noProof/>
          <w:lang w:val="en-US"/>
        </w:rPr>
        <w:lastRenderedPageBreak/>
        <w:drawing>
          <wp:inline distT="0" distB="0" distL="0" distR="0" wp14:anchorId="6AAFC184" wp14:editId="739FC648">
            <wp:extent cx="1402080" cy="16446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.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402080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6C734" w14:textId="77777777" w:rsidR="00B135E9" w:rsidRPr="00A372CC" w:rsidRDefault="00B135E9" w:rsidP="00E079A4">
      <w:pPr>
        <w:spacing w:after="1959" w:line="1" w:lineRule="exact"/>
        <w:jc w:val="both"/>
        <w:rPr>
          <w:lang w:val="bs-Latn-BA"/>
        </w:rPr>
      </w:pPr>
    </w:p>
    <w:p w14:paraId="2F54EED5" w14:textId="10B2811F" w:rsidR="00B135E9" w:rsidRPr="00A372CC" w:rsidRDefault="00E079A4" w:rsidP="00E079A4">
      <w:pPr>
        <w:pStyle w:val="Bodytext10"/>
        <w:numPr>
          <w:ilvl w:val="0"/>
          <w:numId w:val="1"/>
        </w:numPr>
        <w:tabs>
          <w:tab w:val="left" w:pos="643"/>
        </w:tabs>
        <w:ind w:left="620" w:hanging="400"/>
        <w:jc w:val="both"/>
        <w:rPr>
          <w:lang w:val="bs-Latn-BA"/>
        </w:rPr>
      </w:pPr>
      <w:r>
        <w:rPr>
          <w:rStyle w:val="Bodytext1"/>
          <w:color w:val="CE202A"/>
          <w:lang w:val="bs-Latn-BA"/>
        </w:rPr>
        <w:t>Позивамо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color w:val="CE202A"/>
          <w:lang w:val="bs-Latn-BA"/>
        </w:rPr>
        <w:t>доноситеље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color w:val="CE202A"/>
          <w:lang w:val="bs-Latn-BA"/>
        </w:rPr>
        <w:t>одлука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color w:val="CE202A"/>
          <w:lang w:val="bs-Latn-BA"/>
        </w:rPr>
        <w:t>да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lang w:val="bs-Latn-BA"/>
        </w:rPr>
        <w:t>изграде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сигурно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окружење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учење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укључујући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интернету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без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злостављања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узнемиравања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физичког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сексуалног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психолошког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родно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условљеног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насиља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дискриминације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расизма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сексизма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ксенофобије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те</w:t>
      </w:r>
      <w:r w:rsidR="009F1CE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дискриминације</w:t>
      </w:r>
      <w:r w:rsidR="009F1CE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9F1CE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основу</w:t>
      </w:r>
      <w:r w:rsidR="009F1CE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способности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доби</w:t>
      </w:r>
      <w:r w:rsidR="002F5AAD" w:rsidRPr="00A372CC">
        <w:rPr>
          <w:rStyle w:val="Bodytext1"/>
          <w:lang w:val="bs-Latn-BA"/>
        </w:rPr>
        <w:t>;</w:t>
      </w:r>
    </w:p>
    <w:p w14:paraId="685B2C28" w14:textId="26BF72C9" w:rsidR="00B135E9" w:rsidRPr="00A372CC" w:rsidRDefault="00E079A4" w:rsidP="00E079A4">
      <w:pPr>
        <w:pStyle w:val="Bodytext10"/>
        <w:numPr>
          <w:ilvl w:val="0"/>
          <w:numId w:val="1"/>
        </w:numPr>
        <w:tabs>
          <w:tab w:val="left" w:pos="643"/>
        </w:tabs>
        <w:spacing w:line="336" w:lineRule="auto"/>
        <w:ind w:left="620" w:hanging="400"/>
        <w:jc w:val="both"/>
        <w:rPr>
          <w:lang w:val="bs-Latn-BA"/>
        </w:rPr>
      </w:pPr>
      <w:r>
        <w:rPr>
          <w:rStyle w:val="Bodytext1"/>
          <w:color w:val="CE202A"/>
          <w:lang w:val="bs-Latn-BA"/>
        </w:rPr>
        <w:t>Позивамо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lang w:val="bs-Latn-BA"/>
        </w:rPr>
        <w:t>доноситеље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одлука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образовном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путу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воде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рачуна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менталном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здрављу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добробити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ученика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9F1CE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студената</w:t>
      </w:r>
      <w:r w:rsidR="009F1CE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унутар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изван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учионице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укључујући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дјецу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младе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похађају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школу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те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створе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оптимална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окружења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промоцију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рекреативних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активности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попут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умјетности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спорта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како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код</w:t>
      </w:r>
      <w:r w:rsidR="00E11E29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дјеце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младих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равноправно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стварала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надопуна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2F5AAD" w:rsidRPr="00A372CC">
        <w:rPr>
          <w:rStyle w:val="Bodytext1"/>
          <w:lang w:val="bs-Latn-BA"/>
        </w:rPr>
        <w:t>;</w:t>
      </w:r>
    </w:p>
    <w:p w14:paraId="0CB9DF03" w14:textId="080168A7" w:rsidR="00B135E9" w:rsidRPr="00A372CC" w:rsidRDefault="00E079A4" w:rsidP="00E079A4">
      <w:pPr>
        <w:pStyle w:val="Bodytext10"/>
        <w:numPr>
          <w:ilvl w:val="0"/>
          <w:numId w:val="1"/>
        </w:numPr>
        <w:tabs>
          <w:tab w:val="left" w:pos="643"/>
        </w:tabs>
        <w:spacing w:line="336" w:lineRule="auto"/>
        <w:ind w:left="620" w:hanging="400"/>
        <w:jc w:val="both"/>
        <w:rPr>
          <w:lang w:val="bs-Latn-BA"/>
        </w:rPr>
      </w:pPr>
      <w:r>
        <w:rPr>
          <w:rStyle w:val="Bodytext1"/>
          <w:color w:val="CE202A"/>
          <w:lang w:val="bs-Latn-BA"/>
        </w:rPr>
        <w:t>Захтијевамо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lang w:val="bs-Latn-BA"/>
        </w:rPr>
        <w:t>од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доноситеља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одлука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улажу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социјалну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заштиту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како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подржао</w:t>
      </w:r>
      <w:r w:rsidR="009F1CE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образовни</w:t>
      </w:r>
      <w:r w:rsidR="009F1CE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пут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дјеце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младих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посебно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дјевојчица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дјевојака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младих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избјеглица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младих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особа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инвалидитетом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младих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припадника</w:t>
      </w:r>
      <w:r w:rsidR="009F1CE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аутохтоних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народа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других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особа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истовремено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осигуравајући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успостављање</w:t>
      </w:r>
      <w:r w:rsidR="009F1CE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ефикасних</w:t>
      </w:r>
      <w:r w:rsidR="009F1CE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9F1CE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ефективних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стратегија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повратак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E11E29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школу</w:t>
      </w:r>
      <w:r w:rsidR="00E11E29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дјеце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младих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изван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школског</w:t>
      </w:r>
      <w:r w:rsidR="009F1CE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система</w:t>
      </w:r>
      <w:r w:rsidR="002F5AAD" w:rsidRPr="00A372CC">
        <w:rPr>
          <w:rStyle w:val="Bodytext1"/>
          <w:lang w:val="bs-Latn-BA"/>
        </w:rPr>
        <w:t>;</w:t>
      </w:r>
    </w:p>
    <w:p w14:paraId="51AD3FD2" w14:textId="0B745E9D" w:rsidR="00B135E9" w:rsidRPr="00A372CC" w:rsidRDefault="00E079A4" w:rsidP="00E079A4">
      <w:pPr>
        <w:pStyle w:val="Bodytext10"/>
        <w:numPr>
          <w:ilvl w:val="0"/>
          <w:numId w:val="1"/>
        </w:numPr>
        <w:tabs>
          <w:tab w:val="left" w:pos="643"/>
        </w:tabs>
        <w:ind w:left="620" w:hanging="400"/>
        <w:jc w:val="both"/>
        <w:rPr>
          <w:lang w:val="bs-Latn-BA"/>
        </w:rPr>
      </w:pPr>
      <w:r>
        <w:rPr>
          <w:rStyle w:val="Bodytext1"/>
          <w:color w:val="CE202A"/>
          <w:lang w:val="bs-Latn-BA"/>
        </w:rPr>
        <w:t>Позивамо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color w:val="CE202A"/>
          <w:lang w:val="bs-Latn-BA"/>
        </w:rPr>
        <w:t>доноситеље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color w:val="CE202A"/>
          <w:lang w:val="bs-Latn-BA"/>
        </w:rPr>
        <w:t>одлука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E11E29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побољшају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квалитету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нивоима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између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осталог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кроз</w:t>
      </w:r>
      <w:r w:rsidR="009F1CE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пружање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веће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подршке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темељном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учењу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како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осигурало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дјеца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учествују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раним</w:t>
      </w:r>
      <w:r w:rsidR="008C0FAF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активностима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писмености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основно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читање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писање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математику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основној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школи</w:t>
      </w:r>
      <w:r w:rsidR="002F5AAD" w:rsidRPr="00A372CC">
        <w:rPr>
          <w:rStyle w:val="Bodytext1"/>
          <w:lang w:val="bs-Latn-BA"/>
        </w:rPr>
        <w:t>;</w:t>
      </w:r>
    </w:p>
    <w:p w14:paraId="7E762AEF" w14:textId="43AB67AA" w:rsidR="00B135E9" w:rsidRPr="00A372CC" w:rsidRDefault="00E079A4" w:rsidP="00E079A4">
      <w:pPr>
        <w:pStyle w:val="Bodytext10"/>
        <w:numPr>
          <w:ilvl w:val="0"/>
          <w:numId w:val="1"/>
        </w:numPr>
        <w:tabs>
          <w:tab w:val="left" w:pos="643"/>
        </w:tabs>
        <w:ind w:left="620" w:hanging="400"/>
        <w:jc w:val="both"/>
        <w:rPr>
          <w:lang w:val="bs-Latn-BA"/>
        </w:rPr>
      </w:pPr>
      <w:r>
        <w:rPr>
          <w:rStyle w:val="Bodytext1"/>
          <w:color w:val="CE202A"/>
          <w:lang w:val="bs-Latn-BA"/>
        </w:rPr>
        <w:t>Позивамо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lang w:val="bs-Latn-BA"/>
        </w:rPr>
        <w:t>доноситеље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одлука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препознају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улажу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програме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организације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неформалног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посебно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оне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воде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млади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као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саставног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дијела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права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кључног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приступа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промоцији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развоја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особних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колективних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вриједности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грађанског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ангажмана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дјеце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младих</w:t>
      </w:r>
      <w:r w:rsidR="002F5AAD" w:rsidRPr="00A372CC">
        <w:rPr>
          <w:rStyle w:val="Bodytext1"/>
          <w:lang w:val="bs-Latn-BA"/>
        </w:rPr>
        <w:t>;</w:t>
      </w:r>
    </w:p>
    <w:p w14:paraId="165A1640" w14:textId="60EE7BAB" w:rsidR="00B135E9" w:rsidRPr="00A372CC" w:rsidRDefault="00E079A4" w:rsidP="00E079A4">
      <w:pPr>
        <w:pStyle w:val="Bodytext10"/>
        <w:numPr>
          <w:ilvl w:val="0"/>
          <w:numId w:val="1"/>
        </w:numPr>
        <w:tabs>
          <w:tab w:val="left" w:pos="643"/>
        </w:tabs>
        <w:ind w:left="620" w:hanging="400"/>
        <w:jc w:val="both"/>
        <w:rPr>
          <w:lang w:val="bs-Latn-BA"/>
        </w:rPr>
      </w:pPr>
      <w:r>
        <w:rPr>
          <w:rStyle w:val="Bodytext1"/>
          <w:color w:val="CE202A"/>
          <w:lang w:val="bs-Latn-BA"/>
        </w:rPr>
        <w:t>Позивамо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lang w:val="bs-Latn-BA"/>
        </w:rPr>
        <w:t>доноситеље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одлука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улажу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развој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вјештина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отпорних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промјене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будућности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техничко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струковно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оспособљавање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праксе</w:t>
      </w:r>
      <w:r w:rsidR="00604A26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друге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релевантне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могућности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како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осигурао</w:t>
      </w:r>
      <w:r w:rsidR="00E11E29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приступ</w:t>
      </w:r>
      <w:r w:rsidR="00E11E29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пристојним</w:t>
      </w:r>
      <w:r w:rsidR="00E11E29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радним</w:t>
      </w:r>
      <w:r w:rsidR="00E11E29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мјестима</w:t>
      </w:r>
      <w:r w:rsidR="00E11E29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E11E29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младе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прије</w:t>
      </w:r>
      <w:r w:rsidR="00E11E29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свега</w:t>
      </w:r>
      <w:r w:rsidR="00E11E29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рањивих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маргинализованих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заједница</w:t>
      </w:r>
      <w:r w:rsidR="002F5AAD" w:rsidRPr="00A372CC">
        <w:rPr>
          <w:rStyle w:val="Bodytext1"/>
          <w:lang w:val="bs-Latn-BA"/>
        </w:rPr>
        <w:t>;</w:t>
      </w:r>
    </w:p>
    <w:p w14:paraId="19145FCE" w14:textId="62DFA1F1" w:rsidR="00B135E9" w:rsidRPr="00A372CC" w:rsidRDefault="00E079A4" w:rsidP="00E079A4">
      <w:pPr>
        <w:pStyle w:val="Bodytext10"/>
        <w:numPr>
          <w:ilvl w:val="0"/>
          <w:numId w:val="1"/>
        </w:numPr>
        <w:tabs>
          <w:tab w:val="left" w:pos="643"/>
        </w:tabs>
        <w:ind w:left="620" w:hanging="400"/>
        <w:jc w:val="both"/>
        <w:rPr>
          <w:lang w:val="bs-Latn-BA"/>
        </w:rPr>
      </w:pPr>
      <w:r>
        <w:rPr>
          <w:rStyle w:val="Bodytext1"/>
          <w:color w:val="CE202A"/>
          <w:lang w:val="bs-Latn-BA"/>
        </w:rPr>
        <w:t>Посебно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color w:val="CE202A"/>
          <w:lang w:val="bs-Latn-BA"/>
        </w:rPr>
        <w:t>позивамо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color w:val="CE202A"/>
          <w:lang w:val="bs-Latn-BA"/>
        </w:rPr>
        <w:t>доноситеље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color w:val="CE202A"/>
          <w:lang w:val="bs-Latn-BA"/>
        </w:rPr>
        <w:t>одлука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604A26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стратешки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улажу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зелене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дигиталне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вјештине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политике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стратегије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побољшање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истраживања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предузетничких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прилика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пристојних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радних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мјеста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младе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посебно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оне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још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увијек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немају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приступ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електричној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енергији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интернету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или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легални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приступу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интернетским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услугама</w:t>
      </w:r>
      <w:r w:rsidR="002F5AAD" w:rsidRPr="00A372CC">
        <w:rPr>
          <w:rStyle w:val="Bodytext1"/>
          <w:lang w:val="bs-Latn-BA"/>
        </w:rPr>
        <w:t>;</w:t>
      </w:r>
    </w:p>
    <w:p w14:paraId="3DAC3169" w14:textId="1D3278C9" w:rsidR="00B135E9" w:rsidRPr="00A372CC" w:rsidRDefault="00E079A4" w:rsidP="00E079A4">
      <w:pPr>
        <w:pStyle w:val="Bodytext10"/>
        <w:numPr>
          <w:ilvl w:val="0"/>
          <w:numId w:val="1"/>
        </w:numPr>
        <w:tabs>
          <w:tab w:val="left" w:pos="643"/>
        </w:tabs>
        <w:spacing w:line="336" w:lineRule="auto"/>
        <w:ind w:left="620" w:hanging="400"/>
        <w:jc w:val="both"/>
        <w:rPr>
          <w:lang w:val="bs-Latn-BA"/>
        </w:rPr>
      </w:pPr>
      <w:r>
        <w:rPr>
          <w:rStyle w:val="Bodytext1"/>
          <w:color w:val="CE202A"/>
          <w:lang w:val="bs-Latn-BA"/>
        </w:rPr>
        <w:t>Тражимо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lang w:val="bs-Latn-BA"/>
        </w:rPr>
        <w:t>од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доноситеља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одлука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осигурају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квалитетно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релевантно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оспособљавање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стручно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усавршавање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потребне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објекте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одговарајуће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радне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услове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иновативно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сигурно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обогаћено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окружење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учитеље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наставнике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између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осталог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кроз</w:t>
      </w:r>
      <w:r w:rsidR="00604A26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подизање</w:t>
      </w:r>
      <w:r w:rsidR="00604A26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статуса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професије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посебно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радом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младим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учитељима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наставницима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учитељима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избјеглицама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представницима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синдиката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наставника</w:t>
      </w:r>
      <w:r w:rsidR="002F5AAD" w:rsidRPr="00A372CC">
        <w:rPr>
          <w:rStyle w:val="Bodytext1"/>
          <w:lang w:val="bs-Latn-BA"/>
        </w:rPr>
        <w:t>;</w:t>
      </w:r>
    </w:p>
    <w:p w14:paraId="11F05F3E" w14:textId="2EE21C57" w:rsidR="00B135E9" w:rsidRPr="00A372CC" w:rsidRDefault="00E079A4" w:rsidP="00E079A4">
      <w:pPr>
        <w:pStyle w:val="Bodytext10"/>
        <w:numPr>
          <w:ilvl w:val="0"/>
          <w:numId w:val="1"/>
        </w:numPr>
        <w:tabs>
          <w:tab w:val="left" w:pos="643"/>
        </w:tabs>
        <w:ind w:left="620" w:hanging="400"/>
        <w:jc w:val="both"/>
        <w:rPr>
          <w:lang w:val="bs-Latn-BA"/>
        </w:rPr>
        <w:sectPr w:rsidR="00B135E9" w:rsidRPr="00A372CC">
          <w:pgSz w:w="11900" w:h="16840"/>
          <w:pgMar w:top="182" w:right="1381" w:bottom="707" w:left="1299" w:header="0" w:footer="3" w:gutter="0"/>
          <w:cols w:space="720"/>
          <w:noEndnote/>
          <w:docGrid w:linePitch="360"/>
        </w:sectPr>
      </w:pPr>
      <w:r>
        <w:rPr>
          <w:rStyle w:val="Bodytext1"/>
          <w:color w:val="CE202A"/>
          <w:lang w:val="bs-Latn-BA"/>
        </w:rPr>
        <w:t>Позивамо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lang w:val="bs-Latn-BA"/>
        </w:rPr>
        <w:t>доноситеље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одлука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успоставе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праведне</w:t>
      </w:r>
      <w:r w:rsidR="00E11E29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правичне</w:t>
      </w:r>
      <w:r w:rsidR="00E11E29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недискриминирајуће</w:t>
      </w:r>
      <w:r w:rsidR="00E11E29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E11E29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демократске</w:t>
      </w:r>
      <w:r w:rsidR="00E11E29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механизме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запошљавања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наставнике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посебно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како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осигурало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запошљавање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особа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рањивих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маргинализованих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заједница</w:t>
      </w:r>
      <w:r w:rsidR="002F5AAD" w:rsidRPr="00A372CC">
        <w:rPr>
          <w:rStyle w:val="Bodytext1"/>
          <w:lang w:val="bs-Latn-BA"/>
        </w:rPr>
        <w:t>;</w:t>
      </w:r>
    </w:p>
    <w:p w14:paraId="4D8275AF" w14:textId="6CC5C9BB" w:rsidR="00B135E9" w:rsidRPr="00A372CC" w:rsidRDefault="00E079A4" w:rsidP="00E079A4">
      <w:pPr>
        <w:pStyle w:val="Bodytext10"/>
        <w:numPr>
          <w:ilvl w:val="0"/>
          <w:numId w:val="1"/>
        </w:numPr>
        <w:tabs>
          <w:tab w:val="left" w:pos="678"/>
        </w:tabs>
        <w:spacing w:after="140"/>
        <w:ind w:left="640" w:hanging="400"/>
        <w:jc w:val="both"/>
        <w:rPr>
          <w:lang w:val="bs-Latn-BA"/>
        </w:rPr>
      </w:pPr>
      <w:r>
        <w:rPr>
          <w:rStyle w:val="Bodytext1"/>
          <w:color w:val="CE202A"/>
          <w:lang w:val="bs-Latn-BA"/>
        </w:rPr>
        <w:lastRenderedPageBreak/>
        <w:t>Позивамо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color w:val="CE202A"/>
          <w:lang w:val="bs-Latn-BA"/>
        </w:rPr>
        <w:t>доноситеље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color w:val="CE202A"/>
          <w:lang w:val="bs-Latn-BA"/>
        </w:rPr>
        <w:t>одлука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E11E29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улажу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дигиталну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инфраструктуру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цјеновно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приступачан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достојанствен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сигуран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стабилан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приступ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дигиталној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повезивости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како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помогли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учењу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премостили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дигитални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јаз</w:t>
      </w:r>
      <w:r w:rsidR="002F5AAD" w:rsidRPr="00A372CC">
        <w:rPr>
          <w:rStyle w:val="Bodytext1"/>
          <w:lang w:val="bs-Latn-BA"/>
        </w:rPr>
        <w:t>;</w:t>
      </w:r>
    </w:p>
    <w:p w14:paraId="20E9A234" w14:textId="342F4A5C" w:rsidR="00B135E9" w:rsidRPr="00A372CC" w:rsidRDefault="00E079A4" w:rsidP="00E079A4">
      <w:pPr>
        <w:pStyle w:val="Bodytext10"/>
        <w:numPr>
          <w:ilvl w:val="0"/>
          <w:numId w:val="1"/>
        </w:numPr>
        <w:tabs>
          <w:tab w:val="left" w:pos="678"/>
        </w:tabs>
        <w:spacing w:after="140" w:line="336" w:lineRule="auto"/>
        <w:ind w:left="640" w:hanging="400"/>
        <w:jc w:val="both"/>
        <w:rPr>
          <w:lang w:val="bs-Latn-BA"/>
        </w:rPr>
      </w:pPr>
      <w:r>
        <w:rPr>
          <w:rStyle w:val="Bodytext1"/>
          <w:color w:val="CE202A"/>
          <w:lang w:val="bs-Latn-BA"/>
        </w:rPr>
        <w:t>Захтијевамо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lang w:val="bs-Latn-BA"/>
        </w:rPr>
        <w:t>од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доноситеља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одлука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осигурају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одрживе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флексибилне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приступачне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праведне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учинковите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податковно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утемељене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изворе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финансирања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како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учинковито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стратешки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финансирала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трансформација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универзалан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поштен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праведан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отпоран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сигуран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демократски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начин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ученике</w:t>
      </w:r>
      <w:r w:rsidR="00A909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A909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студенте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посебно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дјевојчице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дјевојке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младе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особе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инвалидитетом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младе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избјеглице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младе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припаднике</w:t>
      </w:r>
      <w:r w:rsidR="00A909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аутохтоних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народа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E11E29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друге</w:t>
      </w:r>
      <w:r w:rsidR="002F5AAD" w:rsidRPr="00A372CC">
        <w:rPr>
          <w:rStyle w:val="Bodytext1"/>
          <w:lang w:val="bs-Latn-BA"/>
        </w:rPr>
        <w:t>;</w:t>
      </w:r>
    </w:p>
    <w:p w14:paraId="3E006062" w14:textId="52164F1B" w:rsidR="00B135E9" w:rsidRPr="00A372CC" w:rsidRDefault="00E079A4" w:rsidP="00E079A4">
      <w:pPr>
        <w:pStyle w:val="Bodytext10"/>
        <w:numPr>
          <w:ilvl w:val="0"/>
          <w:numId w:val="1"/>
        </w:numPr>
        <w:tabs>
          <w:tab w:val="left" w:pos="678"/>
        </w:tabs>
        <w:spacing w:after="140" w:line="336" w:lineRule="auto"/>
        <w:ind w:left="640" w:hanging="400"/>
        <w:jc w:val="both"/>
        <w:rPr>
          <w:lang w:val="bs-Latn-BA"/>
        </w:rPr>
      </w:pPr>
      <w:r>
        <w:rPr>
          <w:rStyle w:val="Bodytext1"/>
          <w:color w:val="CE202A"/>
          <w:lang w:val="bs-Latn-BA"/>
        </w:rPr>
        <w:t>Захтијевамо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lang w:val="bs-Latn-BA"/>
        </w:rPr>
        <w:t>од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доноситеља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одлука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посебно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држава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чланица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заштите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повећају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међународна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домаћа</w:t>
      </w:r>
      <w:r w:rsidR="00A909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средства</w:t>
      </w:r>
      <w:r w:rsidR="00A909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финансирање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кроз</w:t>
      </w:r>
      <w:r w:rsidR="00A909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заштиту</w:t>
      </w:r>
      <w:r w:rsidR="00A909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буџета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повећањем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одговорних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јавних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средстава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како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допрло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најугроженије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маргинализоване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дјеце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младих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ефикасном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сарадњом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међу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секторима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министарствима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коначници</w:t>
      </w:r>
      <w:r w:rsidR="002F5AAD" w:rsidRPr="00A372CC">
        <w:rPr>
          <w:rStyle w:val="Bodytext1"/>
          <w:lang w:val="bs-Latn-BA"/>
        </w:rPr>
        <w:t>,</w:t>
      </w:r>
      <w:r w:rsidR="00A909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постизањем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референтне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вриједности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</w:t>
      </w:r>
      <w:r w:rsidR="002F5AAD" w:rsidRPr="00A372CC">
        <w:rPr>
          <w:rStyle w:val="Bodytext1"/>
          <w:lang w:val="bs-Latn-BA"/>
        </w:rPr>
        <w:t xml:space="preserve"> 20 % </w:t>
      </w:r>
      <w:r>
        <w:rPr>
          <w:rStyle w:val="Bodytext1"/>
          <w:lang w:val="bs-Latn-BA"/>
        </w:rPr>
        <w:t>издвајања</w:t>
      </w:r>
      <w:r w:rsidR="00E11E29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</w:t>
      </w:r>
      <w:r w:rsidR="00E11E29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јавних</w:t>
      </w:r>
      <w:r w:rsidR="00DB1C0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буџета</w:t>
      </w:r>
      <w:r w:rsidR="00A909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2F5AAD" w:rsidRPr="00A372CC">
        <w:rPr>
          <w:rStyle w:val="Bodytext1"/>
          <w:lang w:val="bs-Latn-BA"/>
        </w:rPr>
        <w:t>;</w:t>
      </w:r>
    </w:p>
    <w:p w14:paraId="2F7E71FC" w14:textId="510973DC" w:rsidR="00B135E9" w:rsidRPr="00A372CC" w:rsidRDefault="00E079A4" w:rsidP="00E079A4">
      <w:pPr>
        <w:pStyle w:val="Bodytext10"/>
        <w:numPr>
          <w:ilvl w:val="0"/>
          <w:numId w:val="1"/>
        </w:numPr>
        <w:tabs>
          <w:tab w:val="left" w:pos="678"/>
        </w:tabs>
        <w:spacing w:after="140"/>
        <w:ind w:left="640" w:hanging="400"/>
        <w:jc w:val="both"/>
        <w:rPr>
          <w:lang w:val="bs-Latn-BA"/>
        </w:rPr>
      </w:pPr>
      <w:r>
        <w:rPr>
          <w:rStyle w:val="Bodytext1"/>
          <w:color w:val="CE202A"/>
          <w:lang w:val="bs-Latn-BA"/>
        </w:rPr>
        <w:t>Такођер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color w:val="CE202A"/>
          <w:lang w:val="bs-Latn-BA"/>
        </w:rPr>
        <w:t>позивамо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lang w:val="bs-Latn-BA"/>
        </w:rPr>
        <w:t>доноситеље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одлука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посебно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државе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чланице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подрже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успоставе</w:t>
      </w:r>
      <w:r w:rsidR="00DB1C0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DB1C0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DB1C0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цијелости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финансирају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јавно</w:t>
      </w:r>
      <w:r w:rsidR="002F5AAD" w:rsidRPr="00A372CC">
        <w:rPr>
          <w:rStyle w:val="Bodytext1"/>
          <w:lang w:val="bs-Latn-BA"/>
        </w:rPr>
        <w:t>-</w:t>
      </w:r>
      <w:r>
        <w:rPr>
          <w:rStyle w:val="Bodytext1"/>
          <w:lang w:val="bs-Latn-BA"/>
        </w:rPr>
        <w:t>приватна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партнерства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вишеструких</w:t>
      </w:r>
      <w:r w:rsidR="00A909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актера</w:t>
      </w:r>
      <w:r w:rsidR="00A909A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како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осигурала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намјенска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средства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трансформацију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уклањање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разлика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квалитети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између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унутар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регија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јавних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приватних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институција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урбаних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руралних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подручја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итд</w:t>
      </w:r>
      <w:r w:rsidR="002F5AAD" w:rsidRPr="00A372CC">
        <w:rPr>
          <w:rStyle w:val="Bodytext1"/>
          <w:lang w:val="bs-Latn-BA"/>
        </w:rPr>
        <w:t>.;</w:t>
      </w:r>
    </w:p>
    <w:p w14:paraId="20E796FB" w14:textId="418125A5" w:rsidR="00B135E9" w:rsidRPr="00A372CC" w:rsidRDefault="00E079A4" w:rsidP="00E079A4">
      <w:pPr>
        <w:pStyle w:val="Bodytext10"/>
        <w:numPr>
          <w:ilvl w:val="0"/>
          <w:numId w:val="1"/>
        </w:numPr>
        <w:tabs>
          <w:tab w:val="left" w:pos="678"/>
        </w:tabs>
        <w:spacing w:after="140"/>
        <w:ind w:left="640" w:hanging="400"/>
        <w:jc w:val="both"/>
        <w:rPr>
          <w:lang w:val="bs-Latn-BA"/>
        </w:rPr>
      </w:pPr>
      <w:r>
        <w:rPr>
          <w:rStyle w:val="Bodytext1"/>
          <w:color w:val="CE202A"/>
          <w:lang w:val="bs-Latn-BA"/>
        </w:rPr>
        <w:t>Посебно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lang w:val="bs-Latn-BA"/>
        </w:rPr>
        <w:t>позивамо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доноситеље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одлука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повећају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финансијска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средства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током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након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кризних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ситуација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погођеним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регијама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подручјима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путем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службене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развојне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помоћи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хуманитарне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помоћи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јавног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финансирања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других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средстава</w:t>
      </w:r>
      <w:r w:rsidR="00DB1C0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док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дјеца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млади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немају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једнак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приступ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квалитетном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образовању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посебно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дјевојке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младе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жене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избјеглице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расељене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особе</w:t>
      </w:r>
      <w:r w:rsidR="002F5AAD" w:rsidRPr="00A372CC">
        <w:rPr>
          <w:rStyle w:val="Bodytext1"/>
          <w:lang w:val="bs-Latn-BA"/>
        </w:rPr>
        <w:t>;</w:t>
      </w:r>
    </w:p>
    <w:p w14:paraId="6F97EB21" w14:textId="32B67984" w:rsidR="00B135E9" w:rsidRPr="00A372CC" w:rsidRDefault="00E079A4" w:rsidP="00E079A4">
      <w:pPr>
        <w:pStyle w:val="Bodytext10"/>
        <w:numPr>
          <w:ilvl w:val="0"/>
          <w:numId w:val="1"/>
        </w:numPr>
        <w:tabs>
          <w:tab w:val="left" w:pos="678"/>
        </w:tabs>
        <w:spacing w:after="200"/>
        <w:ind w:left="640" w:hanging="400"/>
        <w:jc w:val="both"/>
        <w:rPr>
          <w:lang w:val="bs-Latn-BA"/>
        </w:rPr>
      </w:pPr>
      <w:r>
        <w:rPr>
          <w:rStyle w:val="Bodytext1"/>
          <w:color w:val="CE202A"/>
          <w:lang w:val="bs-Latn-BA"/>
        </w:rPr>
        <w:t>Тражимо</w:t>
      </w:r>
      <w:r w:rsidR="002F5AAD" w:rsidRPr="00A372CC">
        <w:rPr>
          <w:rStyle w:val="Bodytext1"/>
          <w:color w:val="CE202A"/>
          <w:lang w:val="bs-Latn-BA"/>
        </w:rPr>
        <w:t xml:space="preserve"> </w:t>
      </w:r>
      <w:r>
        <w:rPr>
          <w:rStyle w:val="Bodytext1"/>
          <w:lang w:val="bs-Latn-BA"/>
        </w:rPr>
        <w:t>од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доноситеља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одлука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успоставе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чврсте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демократске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мјере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поступке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транспарентну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одговорну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ефикасну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проведбу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наведених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препорука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посебно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осигуравајући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млади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могу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директно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путем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садржајног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представљања</w:t>
      </w:r>
      <w:r w:rsidR="00DB1C0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осигурати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правну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заштиту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позивати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одговорност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доноситеље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одлука</w:t>
      </w:r>
      <w:r w:rsidR="00DB1C0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због</w:t>
      </w:r>
      <w:r w:rsidR="00DB1C0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поступака</w:t>
      </w:r>
      <w:r w:rsidR="002F5AAD" w:rsidRPr="00A372CC">
        <w:rPr>
          <w:rStyle w:val="Bodytext1"/>
          <w:lang w:val="bs-Latn-BA"/>
        </w:rPr>
        <w:t>;</w:t>
      </w:r>
    </w:p>
    <w:p w14:paraId="322449EC" w14:textId="6605DBFC" w:rsidR="00B135E9" w:rsidRPr="00A372CC" w:rsidRDefault="00E079A4" w:rsidP="00E079A4">
      <w:pPr>
        <w:pStyle w:val="Bodytext10"/>
        <w:spacing w:after="200" w:line="317" w:lineRule="auto"/>
        <w:jc w:val="both"/>
        <w:rPr>
          <w:lang w:val="bs-Latn-BA"/>
        </w:rPr>
      </w:pPr>
      <w:r>
        <w:rPr>
          <w:rStyle w:val="Bodytext1"/>
          <w:lang w:val="bs-Latn-BA"/>
        </w:rPr>
        <w:t>Водећи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наведеним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принципима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сврхама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захтјевима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опредјељења</w:t>
      </w:r>
      <w:r w:rsidR="009F1CE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</w:t>
      </w:r>
      <w:r w:rsidR="009F1CE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младих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свијету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су</w:t>
      </w:r>
      <w:r w:rsidR="009F1CE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сљедећа</w:t>
      </w:r>
      <w:r w:rsidR="002F5AAD" w:rsidRPr="00A372CC">
        <w:rPr>
          <w:rStyle w:val="Bodytext1"/>
          <w:lang w:val="bs-Latn-BA"/>
        </w:rPr>
        <w:t>:</w:t>
      </w:r>
    </w:p>
    <w:p w14:paraId="3534C32B" w14:textId="42A5BF14" w:rsidR="00B135E9" w:rsidRPr="00A372CC" w:rsidRDefault="00E079A4" w:rsidP="00E079A4">
      <w:pPr>
        <w:pStyle w:val="Bodytext10"/>
        <w:numPr>
          <w:ilvl w:val="0"/>
          <w:numId w:val="2"/>
        </w:numPr>
        <w:tabs>
          <w:tab w:val="left" w:pos="614"/>
        </w:tabs>
        <w:spacing w:after="140"/>
        <w:ind w:left="640" w:hanging="400"/>
        <w:jc w:val="both"/>
        <w:rPr>
          <w:lang w:val="bs-Latn-BA"/>
        </w:rPr>
      </w:pPr>
      <w:r>
        <w:rPr>
          <w:rStyle w:val="Bodytext1"/>
          <w:lang w:val="bs-Latn-BA"/>
        </w:rPr>
        <w:t>Наставити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изражавати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солидарност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младим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особама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широм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свијета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свој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нашој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различитости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посебно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младим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дјевојкама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дјевојчицама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ЛГБТИ</w:t>
      </w:r>
      <w:r w:rsidR="002F5AAD" w:rsidRPr="00A372CC">
        <w:rPr>
          <w:rStyle w:val="Bodytext1"/>
          <w:lang w:val="bs-Latn-BA"/>
        </w:rPr>
        <w:t>Q+</w:t>
      </w:r>
      <w:r w:rsidR="00DB1C0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младима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младима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инвалидитетом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младим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избјеглицама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мигрантима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младима</w:t>
      </w:r>
      <w:r w:rsidR="00DB1C0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припадницима</w:t>
      </w:r>
      <w:r w:rsidR="00DB1C0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аутохтоних</w:t>
      </w:r>
      <w:r w:rsidR="00DB1C0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народа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другим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рањивим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маргинализованим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групама</w:t>
      </w:r>
      <w:r w:rsidR="00DB1C0E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</w:t>
      </w:r>
      <w:r w:rsidR="00DB1C0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правцу</w:t>
      </w:r>
      <w:r w:rsidR="00DB1C0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трансформације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lastRenderedPageBreak/>
        <w:t>образовања</w:t>
      </w:r>
      <w:r w:rsidR="002F5AAD" w:rsidRPr="00A372CC">
        <w:rPr>
          <w:rStyle w:val="Bodytext1"/>
          <w:lang w:val="bs-Latn-BA"/>
        </w:rPr>
        <w:t>;</w:t>
      </w:r>
    </w:p>
    <w:p w14:paraId="443019B2" w14:textId="1F2EF8E2" w:rsidR="00B135E9" w:rsidRPr="00A372CC" w:rsidRDefault="00E079A4" w:rsidP="00E079A4">
      <w:pPr>
        <w:pStyle w:val="Bodytext10"/>
        <w:numPr>
          <w:ilvl w:val="0"/>
          <w:numId w:val="2"/>
        </w:numPr>
        <w:tabs>
          <w:tab w:val="left" w:pos="614"/>
        </w:tabs>
        <w:spacing w:after="140" w:line="331" w:lineRule="auto"/>
        <w:ind w:left="640" w:hanging="400"/>
        <w:jc w:val="both"/>
        <w:rPr>
          <w:lang w:val="bs-Latn-BA"/>
        </w:rPr>
      </w:pPr>
      <w:r>
        <w:rPr>
          <w:rStyle w:val="Bodytext1"/>
          <w:lang w:val="bs-Latn-BA"/>
        </w:rPr>
        <w:t>Наставити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заговарати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индивидуалну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колективну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трансформацију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путем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друштвених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покрета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организација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цивилног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друштва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рјешења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предводе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млади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итд</w:t>
      </w:r>
      <w:r w:rsidR="002F5AAD" w:rsidRPr="00A372CC">
        <w:rPr>
          <w:rStyle w:val="Bodytext1"/>
          <w:lang w:val="bs-Latn-BA"/>
        </w:rPr>
        <w:t>.;</w:t>
      </w:r>
    </w:p>
    <w:p w14:paraId="045689AD" w14:textId="4BC51745" w:rsidR="00B135E9" w:rsidRPr="00A372CC" w:rsidRDefault="00E079A4" w:rsidP="00E079A4">
      <w:pPr>
        <w:pStyle w:val="Bodytext10"/>
        <w:numPr>
          <w:ilvl w:val="0"/>
          <w:numId w:val="2"/>
        </w:numPr>
        <w:tabs>
          <w:tab w:val="left" w:pos="614"/>
        </w:tabs>
        <w:ind w:left="640" w:hanging="400"/>
        <w:jc w:val="both"/>
        <w:rPr>
          <w:lang w:val="bs-Latn-BA"/>
        </w:rPr>
      </w:pPr>
      <w:r>
        <w:rPr>
          <w:rStyle w:val="Bodytext1"/>
          <w:lang w:val="bs-Latn-BA"/>
        </w:rPr>
        <w:t>Наставити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позивати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C73F4A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одговорност</w:t>
      </w:r>
      <w:r w:rsidR="00C73F4A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доноситеље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одлука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посебно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државе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чланице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током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цијелог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поступка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израде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извршења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проведбе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мониторинга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евалуације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претходно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наведених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захтјева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осигуравајући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притом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наши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оквири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одговорности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доносе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родно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трансформативне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промјене</w:t>
      </w:r>
      <w:r w:rsidR="002F5AAD" w:rsidRPr="00A372CC">
        <w:rPr>
          <w:rStyle w:val="Bodytext1"/>
          <w:lang w:val="bs-Latn-BA"/>
        </w:rPr>
        <w:t>;</w:t>
      </w:r>
    </w:p>
    <w:p w14:paraId="06EC5452" w14:textId="0CC97135" w:rsidR="00B135E9" w:rsidRPr="00A372CC" w:rsidRDefault="00E079A4" w:rsidP="00E079A4">
      <w:pPr>
        <w:pStyle w:val="Bodytext10"/>
        <w:numPr>
          <w:ilvl w:val="0"/>
          <w:numId w:val="2"/>
        </w:numPr>
        <w:tabs>
          <w:tab w:val="left" w:pos="614"/>
        </w:tabs>
        <w:spacing w:line="336" w:lineRule="auto"/>
        <w:ind w:left="640" w:hanging="400"/>
        <w:jc w:val="both"/>
        <w:rPr>
          <w:lang w:val="bs-Latn-BA"/>
        </w:rPr>
      </w:pPr>
      <w:r>
        <w:rPr>
          <w:rStyle w:val="Bodytext1"/>
          <w:lang w:val="bs-Latn-BA"/>
        </w:rPr>
        <w:t>Покренути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акцијски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план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који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координира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Мрежа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младих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оквиру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Циља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одрживог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развоја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бр</w:t>
      </w:r>
      <w:r w:rsidR="002F5AAD" w:rsidRPr="00A372CC">
        <w:rPr>
          <w:rStyle w:val="Bodytext1"/>
          <w:lang w:val="bs-Latn-BA"/>
        </w:rPr>
        <w:t xml:space="preserve">. 4 </w:t>
      </w:r>
      <w:r>
        <w:rPr>
          <w:rStyle w:val="Bodytext1"/>
          <w:lang w:val="bs-Latn-BA"/>
        </w:rPr>
        <w:t>како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</w:t>
      </w:r>
      <w:r w:rsidR="00DB1C0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наведеним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захтјевима</w:t>
      </w:r>
      <w:r w:rsidR="00DB1C0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поступало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након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самита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али</w:t>
      </w:r>
      <w:r w:rsidR="00DB1C0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DB1C0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мобилизовали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актери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наставе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јачати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глобални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покрет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трансформацију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те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како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млади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стекли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вјештине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потребне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заговарање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квалитетног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образовања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како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локалном</w:t>
      </w:r>
      <w:r w:rsidR="00DB1C0E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тако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DB1C0E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глобалном</w:t>
      </w:r>
      <w:r w:rsidR="002212C3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нивоу</w:t>
      </w:r>
      <w:r w:rsidR="002F5AAD" w:rsidRPr="00A372CC">
        <w:rPr>
          <w:rStyle w:val="Bodytext1"/>
          <w:lang w:val="bs-Latn-BA"/>
        </w:rPr>
        <w:t>;</w:t>
      </w:r>
    </w:p>
    <w:p w14:paraId="336B702F" w14:textId="12DC4D04" w:rsidR="00B135E9" w:rsidRPr="00A372CC" w:rsidRDefault="00E079A4" w:rsidP="00E079A4">
      <w:pPr>
        <w:pStyle w:val="Bodytext10"/>
        <w:numPr>
          <w:ilvl w:val="0"/>
          <w:numId w:val="2"/>
        </w:numPr>
        <w:tabs>
          <w:tab w:val="left" w:pos="614"/>
        </w:tabs>
        <w:ind w:left="640" w:hanging="400"/>
        <w:jc w:val="both"/>
        <w:rPr>
          <w:lang w:val="bs-Latn-BA"/>
        </w:rPr>
      </w:pPr>
      <w:r>
        <w:rPr>
          <w:rStyle w:val="Bodytext1"/>
          <w:lang w:val="bs-Latn-BA"/>
        </w:rPr>
        <w:t>Промовисати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међугенерацијски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међукултурни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међурелигијски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дијалог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сарадњу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образовним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системима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заједницама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земљама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регијама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како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се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створио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бољи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свијет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утемељен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на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солидарности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различитости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емпатији</w:t>
      </w:r>
      <w:r w:rsidR="002F5AAD" w:rsidRPr="00A372CC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>узајамном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разумијевању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и</w:t>
      </w:r>
      <w:r w:rsidR="002F5AAD" w:rsidRPr="00A372CC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поштовању</w:t>
      </w:r>
      <w:r w:rsidR="002F5AAD" w:rsidRPr="00A372CC">
        <w:rPr>
          <w:rStyle w:val="Bodytext1"/>
          <w:lang w:val="bs-Latn-BA"/>
        </w:rPr>
        <w:t>.</w:t>
      </w:r>
    </w:p>
    <w:sectPr w:rsidR="00B135E9" w:rsidRPr="00A372CC">
      <w:pgSz w:w="11900" w:h="16840"/>
      <w:pgMar w:top="2214" w:right="1413" w:bottom="2267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81D9B" w14:textId="77777777" w:rsidR="006B1B04" w:rsidRDefault="006B1B04">
      <w:r>
        <w:separator/>
      </w:r>
    </w:p>
  </w:endnote>
  <w:endnote w:type="continuationSeparator" w:id="0">
    <w:p w14:paraId="252AC350" w14:textId="77777777" w:rsidR="006B1B04" w:rsidRDefault="006B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C3E5F" w14:textId="77777777" w:rsidR="00B135E9" w:rsidRDefault="002F5AAD">
    <w:pPr>
      <w:spacing w:line="1" w:lineRule="exact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51B5F9D" wp14:editId="363004FE">
              <wp:simplePos x="0" y="0"/>
              <wp:positionH relativeFrom="page">
                <wp:posOffset>3745230</wp:posOffset>
              </wp:positionH>
              <wp:positionV relativeFrom="page">
                <wp:posOffset>10247630</wp:posOffset>
              </wp:positionV>
              <wp:extent cx="54610" cy="91440"/>
              <wp:effectExtent l="0" t="0" r="0" b="0"/>
              <wp:wrapNone/>
              <wp:docPr id="9" name="Obli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FD7631" w14:textId="3E30BA9F" w:rsidR="00B135E9" w:rsidRDefault="002F5AAD">
                          <w:pPr>
                            <w:pStyle w:val="Headerorfooter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079A4" w:rsidRPr="00E079A4">
                            <w:rPr>
                              <w:rStyle w:val="Headerorfooter2"/>
                              <w:rFonts w:ascii="Arial" w:eastAsia="Arial" w:hAnsi="Arial" w:cs="Arial"/>
                              <w:noProof/>
                              <w:color w:val="C73D34"/>
                            </w:rPr>
                            <w:t>6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C73D3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1B5F9D" id="_x0000_t202" coordsize="21600,21600" o:spt="202" path="m,l,21600r21600,l21600,xe">
              <v:stroke joinstyle="miter"/>
              <v:path gradientshapeok="t" o:connecttype="rect"/>
            </v:shapetype>
            <v:shape id="Oblik 9" o:spid="_x0000_s1029" type="#_x0000_t202" style="position:absolute;margin-left:294.9pt;margin-top:806.9pt;width:4.3pt;height:7.2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" filled="f" stroked="f">
              <v:textbox style="mso-fit-shape-to-text:t" inset="0,0,0,0">
                <w:txbxContent>
                  <w:p w14:paraId="1CFD7631" w14:textId="3E30BA9F" w:rsidR="00B135E9" w:rsidRDefault="002F5AAD">
                    <w:pPr>
                      <w:pStyle w:val="Headerorfooter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079A4" w:rsidRPr="00E079A4">
                      <w:rPr>
                        <w:rStyle w:val="Headerorfooter2"/>
                        <w:rFonts w:ascii="Arial" w:eastAsia="Arial" w:hAnsi="Arial" w:cs="Arial"/>
                        <w:noProof/>
                        <w:color w:val="C73D34"/>
                      </w:rPr>
                      <w:t>6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C73D3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B3C60F5" wp14:editId="06608B4C">
              <wp:simplePos x="0" y="0"/>
              <wp:positionH relativeFrom="page">
                <wp:posOffset>551180</wp:posOffset>
              </wp:positionH>
              <wp:positionV relativeFrom="page">
                <wp:posOffset>10154920</wp:posOffset>
              </wp:positionV>
              <wp:extent cx="6446520" cy="0"/>
              <wp:effectExtent l="0" t="0" r="0" b="0"/>
              <wp:wrapNone/>
              <wp:docPr id="11" name="Obl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65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546878E" id="_x0000_t32" coordsize="21600,21600" o:spt="32" o:oned="t" path="m,l21600,21600e" filled="f">
              <v:path arrowok="t" fillok="f" o:connecttype="none"/>
              <o:lock v:ext="edit" shapetype="t"/>
            </v:shapetype>
            <v:shape id="Oblik 11" o:spid="_x0000_s1026" type="#_x0000_t32" style="position:absolute;margin-left:43.4pt;margin-top:799.6pt;width:507.6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43294" w14:textId="77777777" w:rsidR="006B1B04" w:rsidRDefault="006B1B04"/>
  </w:footnote>
  <w:footnote w:type="continuationSeparator" w:id="0">
    <w:p w14:paraId="6D76B7D0" w14:textId="77777777" w:rsidR="006B1B04" w:rsidRDefault="006B1B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89C5E" w14:textId="77777777" w:rsidR="00B135E9" w:rsidRDefault="002F5AAD">
    <w:pPr>
      <w:spacing w:line="1" w:lineRule="exact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128BBCA" wp14:editId="72B92DB0">
              <wp:simplePos x="0" y="0"/>
              <wp:positionH relativeFrom="page">
                <wp:posOffset>2584450</wp:posOffset>
              </wp:positionH>
              <wp:positionV relativeFrom="page">
                <wp:posOffset>491490</wp:posOffset>
              </wp:positionV>
              <wp:extent cx="2389505" cy="115570"/>
              <wp:effectExtent l="0" t="0" r="0" b="0"/>
              <wp:wrapNone/>
              <wp:docPr id="6" name="Obl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950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EF1918" w14:textId="77777777" w:rsidR="00B135E9" w:rsidRDefault="002F5AAD">
                          <w:pPr>
                            <w:pStyle w:val="Headerorfooter20"/>
                            <w:rPr>
                              <w:sz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C92127"/>
                              <w:sz w:val="18"/>
                            </w:rPr>
                            <w:t>Deklaracija mladih o transformaciji obrazovanja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128BBCA" id="_x0000_t202" coordsize="21600,21600" o:spt="202" path="m,l,21600r21600,l21600,xe">
              <v:stroke joinstyle="miter"/>
              <v:path gradientshapeok="t" o:connecttype="rect"/>
            </v:shapetype>
            <v:shape id="Oblik 6" o:spid="_x0000_s1028" type="#_x0000_t202" style="position:absolute;margin-left:203.5pt;margin-top:38.7pt;width:188.15pt;height:9.1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" filled="f" stroked="f">
              <v:textbox style="mso-fit-shape-to-text:t" inset="0,0,0,0">
                <w:txbxContent>
                  <w:p w14:paraId="42EF1918" w14:textId="77777777" w:rsidR="00B135E9" w:rsidRDefault="002F5AAD">
                    <w:pPr>
                      <w:pStyle w:val="Headerorfooter20"/>
                      <w:rPr>
                        <w:sz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color w:val="C92127"/>
                        <w:sz w:val="18"/>
                      </w:rPr>
                      <w:t>Deklaracija mladih o transformaciji obrazovanja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51ABC10" wp14:editId="2DAD86DC">
              <wp:simplePos x="0" y="0"/>
              <wp:positionH relativeFrom="page">
                <wp:posOffset>560070</wp:posOffset>
              </wp:positionH>
              <wp:positionV relativeFrom="page">
                <wp:posOffset>727075</wp:posOffset>
              </wp:positionV>
              <wp:extent cx="6446520" cy="0"/>
              <wp:effectExtent l="0" t="0" r="0" b="0"/>
              <wp:wrapNone/>
              <wp:docPr id="8" name="Obl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65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6364F74" id="_x0000_t32" coordsize="21600,21600" o:spt="32" o:oned="t" path="m,l21600,21600e" filled="f">
              <v:path arrowok="t" fillok="f" o:connecttype="none"/>
              <o:lock v:ext="edit" shapetype="t"/>
            </v:shapetype>
            <v:shape id="Oblik 8" o:spid="_x0000_s1026" type="#_x0000_t32" style="position:absolute;margin-left:44.1pt;margin-top:57.25pt;width:507.6pt;height:0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CC2"/>
    <w:multiLevelType w:val="multilevel"/>
    <w:tmpl w:val="DF9E55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CE202A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831138"/>
    <w:multiLevelType w:val="multilevel"/>
    <w:tmpl w:val="A36270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84"/>
    <w:rsid w:val="000573EF"/>
    <w:rsid w:val="000E2C4C"/>
    <w:rsid w:val="002014A4"/>
    <w:rsid w:val="002212C3"/>
    <w:rsid w:val="00223F7C"/>
    <w:rsid w:val="002D5267"/>
    <w:rsid w:val="002F5AAD"/>
    <w:rsid w:val="004361D9"/>
    <w:rsid w:val="004821CA"/>
    <w:rsid w:val="0059471B"/>
    <w:rsid w:val="005F4719"/>
    <w:rsid w:val="00604A26"/>
    <w:rsid w:val="006B1B04"/>
    <w:rsid w:val="00884C57"/>
    <w:rsid w:val="008C0FAF"/>
    <w:rsid w:val="008D0571"/>
    <w:rsid w:val="00927267"/>
    <w:rsid w:val="00961E78"/>
    <w:rsid w:val="009B3A25"/>
    <w:rsid w:val="009F1CEC"/>
    <w:rsid w:val="00A372CC"/>
    <w:rsid w:val="00A51240"/>
    <w:rsid w:val="00A909AC"/>
    <w:rsid w:val="00AE49FA"/>
    <w:rsid w:val="00B034F0"/>
    <w:rsid w:val="00B1283E"/>
    <w:rsid w:val="00B135E9"/>
    <w:rsid w:val="00B47A6D"/>
    <w:rsid w:val="00B61E12"/>
    <w:rsid w:val="00C73F4A"/>
    <w:rsid w:val="00D81984"/>
    <w:rsid w:val="00DB1C0E"/>
    <w:rsid w:val="00E079A4"/>
    <w:rsid w:val="00E11E29"/>
    <w:rsid w:val="00EB7624"/>
    <w:rsid w:val="00ED6913"/>
    <w:rsid w:val="00F3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C39C"/>
  <w15:docId w15:val="{BB27253A-8BCC-4B24-ACA7-19C8BCFE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h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|2_"/>
    <w:basedOn w:val="DefaultParagraphFont"/>
    <w:link w:val="Bodytext20"/>
    <w:rPr>
      <w:rFonts w:ascii="Arial" w:eastAsia="Arial" w:hAnsi="Arial" w:cs="Arial"/>
      <w:b/>
      <w:i w:val="0"/>
      <w:smallCaps w:val="0"/>
      <w:strike w:val="0"/>
      <w:color w:val="017BC0"/>
      <w:sz w:val="104"/>
      <w:u w:val="none"/>
    </w:rPr>
  </w:style>
  <w:style w:type="character" w:customStyle="1" w:styleId="Picturecaption1">
    <w:name w:val="Picture caption|1_"/>
    <w:basedOn w:val="DefaultParagraphFont"/>
    <w:link w:val="Picturecaption10"/>
    <w:rPr>
      <w:rFonts w:ascii="Arial" w:eastAsia="Arial" w:hAnsi="Arial" w:cs="Arial"/>
      <w:b/>
      <w:i w:val="0"/>
      <w:smallCaps w:val="0"/>
      <w:strike w:val="0"/>
      <w:color w:val="EBEBEB"/>
      <w:sz w:val="17"/>
      <w:u w:val="none"/>
    </w:rPr>
  </w:style>
  <w:style w:type="character" w:customStyle="1" w:styleId="Bodytext1">
    <w:name w:val="Body text|1_"/>
    <w:basedOn w:val="DefaultParagraphFont"/>
    <w:link w:val="Bodytext10"/>
    <w:rPr>
      <w:rFonts w:ascii="Arial" w:eastAsia="Arial" w:hAnsi="Arial" w:cs="Arial"/>
      <w:b w:val="0"/>
      <w:i w:val="0"/>
      <w:smallCaps w:val="0"/>
      <w:strike w:val="0"/>
      <w:sz w:val="20"/>
      <w:u w:val="none"/>
    </w:rPr>
  </w:style>
  <w:style w:type="character" w:customStyle="1" w:styleId="Headerorfooter2">
    <w:name w:val="Header or footer|2_"/>
    <w:basedOn w:val="DefaultParagraphFont"/>
    <w:link w:val="Headerorfooter20"/>
    <w:rPr>
      <w:b w:val="0"/>
      <w:i w:val="0"/>
      <w:smallCaps w:val="0"/>
      <w:strike w:val="0"/>
      <w:sz w:val="20"/>
      <w:u w:val="none"/>
    </w:rPr>
  </w:style>
  <w:style w:type="paragraph" w:customStyle="1" w:styleId="Bodytext20">
    <w:name w:val="Body text|2"/>
    <w:basedOn w:val="Normal"/>
    <w:link w:val="Bodytext2"/>
    <w:pPr>
      <w:spacing w:after="480" w:line="264" w:lineRule="auto"/>
      <w:jc w:val="center"/>
    </w:pPr>
    <w:rPr>
      <w:rFonts w:ascii="Arial" w:eastAsia="Arial" w:hAnsi="Arial" w:cs="Arial"/>
      <w:b/>
      <w:color w:val="017BC0"/>
      <w:sz w:val="104"/>
    </w:rPr>
  </w:style>
  <w:style w:type="paragraph" w:customStyle="1" w:styleId="Picturecaption10">
    <w:name w:val="Picture caption|1"/>
    <w:basedOn w:val="Normal"/>
    <w:link w:val="Picturecaption1"/>
    <w:rPr>
      <w:rFonts w:ascii="Arial" w:eastAsia="Arial" w:hAnsi="Arial" w:cs="Arial"/>
      <w:b/>
      <w:color w:val="EBEBEB"/>
      <w:sz w:val="17"/>
    </w:rPr>
  </w:style>
  <w:style w:type="paragraph" w:customStyle="1" w:styleId="Bodytext10">
    <w:name w:val="Body text|1"/>
    <w:basedOn w:val="Normal"/>
    <w:link w:val="Bodytext1"/>
    <w:pPr>
      <w:spacing w:after="120" w:line="334" w:lineRule="auto"/>
    </w:pPr>
    <w:rPr>
      <w:rFonts w:ascii="Arial" w:eastAsia="Arial" w:hAnsi="Arial" w:cs="Arial"/>
      <w:sz w:val="20"/>
    </w:rPr>
  </w:style>
  <w:style w:type="paragraph" w:customStyle="1" w:styleId="Headerorfooter20">
    <w:name w:val="Header or footer|2"/>
    <w:basedOn w:val="Normal"/>
    <w:link w:val="Headerorfooter2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1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7CC357937D64D9CDF89104D58C81B" ma:contentTypeVersion="13" ma:contentTypeDescription="Create a new document." ma:contentTypeScope="" ma:versionID="b23bd72763f0de597bb1360487073a80">
  <xsd:schema xmlns:xsd="http://www.w3.org/2001/XMLSchema" xmlns:xs="http://www.w3.org/2001/XMLSchema" xmlns:p="http://schemas.microsoft.com/office/2006/metadata/properties" xmlns:ns3="60e4f8f0-4686-4fb5-a761-1192f8270dd1" xmlns:ns4="a519c9a6-63c0-402b-bba8-e6b0902b5865" targetNamespace="http://schemas.microsoft.com/office/2006/metadata/properties" ma:root="true" ma:fieldsID="febbbfd836892ea17c356cbb90a75f1a" ns3:_="" ns4:_="">
    <xsd:import namespace="60e4f8f0-4686-4fb5-a761-1192f8270dd1"/>
    <xsd:import namespace="a519c9a6-63c0-402b-bba8-e6b0902b5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f8f0-4686-4fb5-a761-1192f8270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9c9a6-63c0-402b-bba8-e6b0902b5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964A1-F545-40EC-A7F7-9FFE3C4B6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03EA74-3BD1-490E-BF89-B2E8BB5EF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921B9-9801-418D-B1FC-5790465AE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f8f0-4686-4fb5-a761-1192f8270dd1"/>
    <ds:schemaRef ds:uri="a519c9a6-63c0-402b-bba8-e6b0902b5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Djonlagic</dc:creator>
  <cp:lastModifiedBy>Branka Petković</cp:lastModifiedBy>
  <cp:revision>3</cp:revision>
  <dcterms:created xsi:type="dcterms:W3CDTF">2022-11-07T10:58:00Z</dcterms:created>
  <dcterms:modified xsi:type="dcterms:W3CDTF">2022-11-07T11:01:00Z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0x010100F507CC357937D64D9CDF89104D58C81B</vt:lpwstr>
  </property>
</Properties>
</file>