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DFE" w:rsidRDefault="00F45DFE">
      <w:pPr>
        <w:rPr>
          <w:lang w:val="bs-Latn-BA"/>
        </w:rPr>
      </w:pPr>
      <w:bookmarkStart w:id="0" w:name="_GoBack"/>
      <w:bookmarkEnd w:id="0"/>
    </w:p>
    <w:p w:rsidR="00E16FBC" w:rsidRPr="00E16FBC" w:rsidRDefault="00682625" w:rsidP="00AB3DB3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MEĐUNARODNI SPORAZUMI, </w:t>
      </w:r>
      <w:r w:rsidR="00AB3DB3">
        <w:rPr>
          <w:rFonts w:ascii="Times New Roman" w:hAnsi="Times New Roman" w:cs="Times New Roman"/>
          <w:b/>
          <w:sz w:val="24"/>
          <w:szCs w:val="24"/>
          <w:lang w:val="bs-Latn-BA"/>
        </w:rPr>
        <w:t>KONVENCIJE</w:t>
      </w:r>
      <w:r w:rsidR="00320D0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I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ZAKONI</w:t>
      </w:r>
    </w:p>
    <w:p w:rsidR="004F0491" w:rsidRPr="004F0491" w:rsidRDefault="004F0491" w:rsidP="004F04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</w:pPr>
      <w:r w:rsidRPr="004F0491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Sporazum o saradnji na poslovima iz oblasti  geodezije između Savjeta ministara Bosne i</w:t>
      </w:r>
      <w:r w:rsidR="009000E2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Hercegovine i Vlade  Crne Gore</w:t>
      </w:r>
    </w:p>
    <w:p w:rsidR="004F0491" w:rsidRPr="004F0491" w:rsidRDefault="004F0491" w:rsidP="004F04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4F0491">
        <w:rPr>
          <w:rFonts w:ascii="Times New Roman" w:eastAsia="Calibri" w:hAnsi="Times New Roman" w:cs="Times New Roman"/>
          <w:sz w:val="24"/>
          <w:szCs w:val="24"/>
          <w:lang w:val="sr-Latn-BA"/>
        </w:rPr>
        <w:t>Sporazumom se definiše zajednički interes na saradnji u pripremi i realizaciji projekata iz područja: osnovnih geodetskih radova, premjera državne granice, uspostave i korišćenja permanentne GNSS mreže, kartografije, katastra nepokretnosti i uspostave infrastrukture prostornih podataka.</w:t>
      </w:r>
    </w:p>
    <w:p w:rsidR="008073A8" w:rsidRDefault="004F0491" w:rsidP="004F04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4F0491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Potpisan je 24.06.2010. godine u Sarajevu. </w:t>
      </w:r>
    </w:p>
    <w:p w:rsidR="004F0491" w:rsidRDefault="004F0491" w:rsidP="004F04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4F0491">
        <w:rPr>
          <w:rFonts w:ascii="Times New Roman" w:eastAsia="Calibri" w:hAnsi="Times New Roman" w:cs="Times New Roman"/>
          <w:sz w:val="24"/>
          <w:szCs w:val="24"/>
          <w:lang w:val="sr-Latn-BA"/>
        </w:rPr>
        <w:t>„Službeni glasnik B</w:t>
      </w:r>
      <w:r w:rsidR="0043750D">
        <w:rPr>
          <w:rFonts w:ascii="Times New Roman" w:eastAsia="Calibri" w:hAnsi="Times New Roman" w:cs="Times New Roman"/>
          <w:sz w:val="24"/>
          <w:szCs w:val="24"/>
          <w:lang w:val="sr-Latn-BA"/>
        </w:rPr>
        <w:t>iH- Međunarodni ugovori“, broj 7</w:t>
      </w:r>
      <w:r w:rsidRPr="004F0491">
        <w:rPr>
          <w:rFonts w:ascii="Times New Roman" w:eastAsia="Calibri" w:hAnsi="Times New Roman" w:cs="Times New Roman"/>
          <w:sz w:val="24"/>
          <w:szCs w:val="24"/>
          <w:lang w:val="sr-Latn-BA"/>
        </w:rPr>
        <w:t>/11</w:t>
      </w:r>
    </w:p>
    <w:p w:rsidR="004F0491" w:rsidRPr="004F0491" w:rsidRDefault="004F0491" w:rsidP="004F04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</w:p>
    <w:p w:rsidR="00E16FBC" w:rsidRDefault="004F0491" w:rsidP="004F04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4F0491">
        <w:rPr>
          <w:rFonts w:ascii="Times New Roman" w:hAnsi="Times New Roman" w:cs="Times New Roman"/>
          <w:b/>
          <w:sz w:val="24"/>
          <w:szCs w:val="24"/>
          <w:lang w:val="bs-Latn-BA"/>
        </w:rPr>
        <w:t>Sporazum između Savjeta ministara Bosne i Hercegovine i Vlade Kraljevine Norveške o provedbi Projekta „Javne službe za tržište nekretnina i evropske integracije“</w:t>
      </w:r>
    </w:p>
    <w:p w:rsidR="004F0491" w:rsidRPr="004F0491" w:rsidRDefault="004F0491" w:rsidP="004F0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F0491">
        <w:rPr>
          <w:rFonts w:ascii="Times New Roman" w:hAnsi="Times New Roman" w:cs="Times New Roman"/>
          <w:sz w:val="24"/>
          <w:szCs w:val="24"/>
          <w:lang w:val="bs-Latn-BA"/>
        </w:rPr>
        <w:t>Razlozi za zaključivanje Sporazuma je doprinos unapređenju bilateralne saradnje između Bosne i Hercegovine i Kraljevine Norveške, kojom se ujedno pruža podrška izgradnji kapaciteta u oblasti geodezije i povećanju pristupa geografskim informacijama, kako bi se ispoštovali relevantni zahtjevi za evropske integracije navedeni u Direktivi EU INSPIRE.</w:t>
      </w:r>
    </w:p>
    <w:p w:rsidR="004F0491" w:rsidRDefault="004F0491" w:rsidP="004F04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4F0491">
        <w:rPr>
          <w:rFonts w:ascii="Times New Roman" w:eastAsia="Calibri" w:hAnsi="Times New Roman" w:cs="Times New Roman"/>
          <w:sz w:val="24"/>
          <w:szCs w:val="24"/>
          <w:lang w:val="sr-Latn-BA"/>
        </w:rPr>
        <w:t>„Službeni glasnik B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iH- Međunarodni ugovori“, broj 20/13</w:t>
      </w:r>
    </w:p>
    <w:p w:rsidR="009000E2" w:rsidRDefault="009000E2" w:rsidP="004F04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</w:p>
    <w:p w:rsidR="00CA6871" w:rsidRDefault="00CA6871" w:rsidP="004F04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CA6871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Ugovor o državnoj granici između Bosne i Hercegovine i Crne Gore</w:t>
      </w:r>
      <w:r w:rsidRPr="00CA6871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</w:p>
    <w:p w:rsidR="0079773C" w:rsidRDefault="0079773C" w:rsidP="007977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79773C">
        <w:rPr>
          <w:rFonts w:ascii="Times New Roman" w:eastAsia="Calibri" w:hAnsi="Times New Roman" w:cs="Times New Roman"/>
          <w:sz w:val="24"/>
          <w:szCs w:val="24"/>
          <w:lang w:val="sr-Latn-BA"/>
        </w:rPr>
        <w:t>Ugovor o državnoj granici između Bosne i Hercegovine i Crne Gore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potpisan je 26.08.2015. godine u Beču. </w:t>
      </w:r>
    </w:p>
    <w:p w:rsidR="004F0491" w:rsidRDefault="00CA6871" w:rsidP="004F04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CA6871">
        <w:rPr>
          <w:rFonts w:ascii="Times New Roman" w:eastAsia="Calibri" w:hAnsi="Times New Roman" w:cs="Times New Roman"/>
          <w:sz w:val="24"/>
          <w:szCs w:val="24"/>
          <w:lang w:val="sr-Latn-BA"/>
        </w:rPr>
        <w:t>„Službeni glasnik BiH-</w:t>
      </w:r>
      <w:r w:rsidR="008073A8">
        <w:rPr>
          <w:rFonts w:ascii="Times New Roman" w:eastAsia="Calibri" w:hAnsi="Times New Roman" w:cs="Times New Roman"/>
          <w:sz w:val="24"/>
          <w:szCs w:val="24"/>
          <w:lang w:val="sr-Latn-BA"/>
        </w:rPr>
        <w:t>Međunarodni ugovori“, broj 1/16</w:t>
      </w:r>
    </w:p>
    <w:p w:rsidR="00D67918" w:rsidRDefault="00D67918" w:rsidP="004F04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</w:p>
    <w:p w:rsidR="00D67918" w:rsidRDefault="00D67918" w:rsidP="004F04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Latn-BA"/>
        </w:rPr>
      </w:pPr>
      <w:r w:rsidRPr="00D67918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 xml:space="preserve">Protokol o određivanju tromeđne tačke između Bosne i Hercegovine, Crne Gore i Republike Srbije </w:t>
      </w:r>
    </w:p>
    <w:p w:rsidR="00682625" w:rsidRPr="00682625" w:rsidRDefault="00682625" w:rsidP="004F04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682625">
        <w:rPr>
          <w:rFonts w:ascii="Times New Roman" w:eastAsia="Calibri" w:hAnsi="Times New Roman" w:cs="Times New Roman"/>
          <w:sz w:val="24"/>
          <w:szCs w:val="24"/>
          <w:lang w:val="sr-Latn-BA"/>
        </w:rPr>
        <w:t>Ovim Protokolom određuje se tromeđna granična tačka između Bosne i Hercegovine, Crne Gore i Republike Srbije</w:t>
      </w:r>
    </w:p>
    <w:p w:rsidR="00682625" w:rsidRPr="00FF60ED" w:rsidRDefault="00D67918" w:rsidP="00D67918">
      <w:pPr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FF60ED">
        <w:rPr>
          <w:rFonts w:ascii="Times New Roman" w:eastAsia="Calibri" w:hAnsi="Times New Roman" w:cs="Times New Roman"/>
          <w:sz w:val="24"/>
          <w:szCs w:val="24"/>
          <w:lang w:val="sr-Latn-BA"/>
        </w:rPr>
        <w:t>„Službeni glasnik BiH-Međunarodni ugovori“</w:t>
      </w:r>
      <w:r w:rsidR="00FF60ED" w:rsidRPr="00FF60ED">
        <w:rPr>
          <w:rFonts w:ascii="Times New Roman" w:eastAsia="Calibri" w:hAnsi="Times New Roman" w:cs="Times New Roman"/>
          <w:sz w:val="24"/>
          <w:szCs w:val="24"/>
          <w:lang w:val="sr-Latn-BA"/>
        </w:rPr>
        <w:t>, broj 1/20</w:t>
      </w:r>
    </w:p>
    <w:p w:rsidR="00682625" w:rsidRDefault="00682625" w:rsidP="004F04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Latn-BA"/>
        </w:rPr>
      </w:pPr>
      <w:r w:rsidRPr="00FF60ED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Zakon o graničnoj kontroli</w:t>
      </w:r>
    </w:p>
    <w:p w:rsidR="00682625" w:rsidRPr="00682625" w:rsidRDefault="00682625" w:rsidP="004F04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682625">
        <w:rPr>
          <w:rFonts w:ascii="Times New Roman" w:eastAsia="Calibri" w:hAnsi="Times New Roman" w:cs="Times New Roman"/>
          <w:sz w:val="24"/>
          <w:szCs w:val="24"/>
          <w:lang w:val="sr-Latn-BA"/>
        </w:rPr>
        <w:t>Za Ministarstvo civilnih poslova Bosne i Hercegovine je posebno interesantan Član 38. jer su nam dati u nadležnost poslovi premjera, označavanja, obnove i održavanja graničnih oznaka na uređenoj državnoj granici te pripremu dokumenata o državnoj granici.</w:t>
      </w:r>
      <w:r w:rsidRPr="00682625">
        <w:t xml:space="preserve"> </w:t>
      </w:r>
      <w:r w:rsidRPr="00682625">
        <w:rPr>
          <w:rFonts w:ascii="Times New Roman" w:eastAsia="Calibri" w:hAnsi="Times New Roman" w:cs="Times New Roman"/>
          <w:sz w:val="24"/>
          <w:szCs w:val="24"/>
          <w:lang w:val="sr-Latn-BA"/>
        </w:rPr>
        <w:t>Ministarstvo civilnih poslova Bosne i Hercegovine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predlaže Savjetu ministara Bo</w:t>
      </w:r>
      <w:r w:rsidR="005B6B56">
        <w:rPr>
          <w:rFonts w:ascii="Times New Roman" w:eastAsia="Calibri" w:hAnsi="Times New Roman" w:cs="Times New Roman"/>
          <w:sz w:val="24"/>
          <w:szCs w:val="24"/>
          <w:lang w:val="sr-Latn-BA"/>
        </w:rPr>
        <w:t>sne i Hercegovine uspostavljanje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tijela koje će zajedno s nadležnim tijelima susjednih država, obaviti poslove razgraničavanja i utvrđivanja državne granice, te obaviti pripreme za sklapanje međunarodnih ugovora o državnoj granici.</w:t>
      </w:r>
    </w:p>
    <w:p w:rsidR="00682625" w:rsidRDefault="008073A8" w:rsidP="004F04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682625" w:rsidRPr="00682625">
        <w:rPr>
          <w:rFonts w:ascii="Times New Roman" w:eastAsia="Calibri" w:hAnsi="Times New Roman" w:cs="Times New Roman"/>
          <w:sz w:val="24"/>
          <w:szCs w:val="24"/>
          <w:lang w:val="sr-Latn-BA"/>
        </w:rPr>
        <w:t>„Službeni glasnik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BiH“, br: 53/09, 54/10 i 47/14</w:t>
      </w:r>
    </w:p>
    <w:p w:rsidR="00682625" w:rsidRDefault="00682625" w:rsidP="004F04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</w:p>
    <w:p w:rsidR="009000E2" w:rsidRDefault="009000E2" w:rsidP="00AB3D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9000E2">
        <w:rPr>
          <w:rFonts w:ascii="Times New Roman" w:hAnsi="Times New Roman" w:cs="Times New Roman"/>
          <w:b/>
          <w:sz w:val="24"/>
          <w:szCs w:val="24"/>
          <w:lang w:val="bs-Latn-BA"/>
        </w:rPr>
        <w:t>Konvencija Svjetske meteorološke organizacije</w:t>
      </w:r>
      <w:r w:rsidR="0079773C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(WMO)</w:t>
      </w:r>
    </w:p>
    <w:p w:rsidR="009000E2" w:rsidRPr="009000E2" w:rsidRDefault="009000E2" w:rsidP="00AB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000E2">
        <w:rPr>
          <w:rFonts w:ascii="Times New Roman" w:hAnsi="Times New Roman" w:cs="Times New Roman"/>
          <w:sz w:val="24"/>
          <w:szCs w:val="24"/>
          <w:lang w:val="bs-Latn-BA"/>
        </w:rPr>
        <w:t xml:space="preserve">Bosna i Hercegovina je pristupila Svjetskoj meteorološkoj organizaciji po osnovu sukcesije („Službeni Glasnik </w:t>
      </w:r>
      <w:r>
        <w:rPr>
          <w:rFonts w:ascii="Times New Roman" w:hAnsi="Times New Roman" w:cs="Times New Roman"/>
          <w:sz w:val="24"/>
          <w:szCs w:val="24"/>
          <w:lang w:val="bs-Latn-BA"/>
        </w:rPr>
        <w:t>RB</w:t>
      </w:r>
      <w:r w:rsidRPr="009000E2">
        <w:rPr>
          <w:rFonts w:ascii="Times New Roman" w:hAnsi="Times New Roman" w:cs="Times New Roman"/>
          <w:sz w:val="24"/>
          <w:szCs w:val="24"/>
          <w:lang w:val="bs-Latn-BA"/>
        </w:rPr>
        <w:t>iH</w:t>
      </w:r>
      <w:r w:rsidR="005B6B56">
        <w:rPr>
          <w:rFonts w:ascii="Times New Roman" w:hAnsi="Times New Roman" w:cs="Times New Roman"/>
          <w:sz w:val="24"/>
          <w:szCs w:val="24"/>
          <w:lang w:val="bs-Latn-BA"/>
        </w:rPr>
        <w:t>“, broj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25/93)</w:t>
      </w:r>
      <w:r w:rsidR="00C1705F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4F0491" w:rsidRDefault="009000E2" w:rsidP="00AB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000E2">
        <w:rPr>
          <w:rFonts w:ascii="Times New Roman" w:hAnsi="Times New Roman" w:cs="Times New Roman"/>
          <w:sz w:val="24"/>
          <w:szCs w:val="24"/>
          <w:lang w:val="bs-Latn-BA"/>
        </w:rPr>
        <w:t>Bosna i Hercegovina je primljena u punopravno članstvo Svjetske</w:t>
      </w:r>
      <w:r w:rsidR="0079773C">
        <w:rPr>
          <w:rFonts w:ascii="Times New Roman" w:hAnsi="Times New Roman" w:cs="Times New Roman"/>
          <w:sz w:val="24"/>
          <w:szCs w:val="24"/>
          <w:lang w:val="bs-Latn-BA"/>
        </w:rPr>
        <w:t xml:space="preserve"> meteorološke organizacije</w:t>
      </w:r>
      <w:r w:rsidRPr="009000E2">
        <w:rPr>
          <w:rFonts w:ascii="Times New Roman" w:hAnsi="Times New Roman" w:cs="Times New Roman"/>
          <w:sz w:val="24"/>
          <w:szCs w:val="24"/>
          <w:lang w:val="bs-Latn-BA"/>
        </w:rPr>
        <w:t xml:space="preserve"> 30.06.1994. godine.</w:t>
      </w:r>
    </w:p>
    <w:p w:rsidR="00C1705F" w:rsidRDefault="00C1705F" w:rsidP="00C17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3DB3" w:rsidRDefault="00AB3DB3" w:rsidP="00C17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1705F" w:rsidRPr="004F0491" w:rsidRDefault="00C1705F" w:rsidP="00C17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C1705F" w:rsidRPr="004F0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82D3B"/>
    <w:multiLevelType w:val="hybridMultilevel"/>
    <w:tmpl w:val="C99A95E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37D16"/>
    <w:multiLevelType w:val="hybridMultilevel"/>
    <w:tmpl w:val="FABA58E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49"/>
    <w:rsid w:val="00320D0F"/>
    <w:rsid w:val="00330CE3"/>
    <w:rsid w:val="0043750D"/>
    <w:rsid w:val="004F0491"/>
    <w:rsid w:val="005A6D76"/>
    <w:rsid w:val="005B6B56"/>
    <w:rsid w:val="00682625"/>
    <w:rsid w:val="006D7882"/>
    <w:rsid w:val="0079773C"/>
    <w:rsid w:val="007D245A"/>
    <w:rsid w:val="008073A8"/>
    <w:rsid w:val="00847A49"/>
    <w:rsid w:val="009000E2"/>
    <w:rsid w:val="00933AE8"/>
    <w:rsid w:val="00AB3DB3"/>
    <w:rsid w:val="00C1705F"/>
    <w:rsid w:val="00CA6871"/>
    <w:rsid w:val="00D67918"/>
    <w:rsid w:val="00E16FBC"/>
    <w:rsid w:val="00F45DFE"/>
    <w:rsid w:val="00F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4A024-8ACA-4F12-9691-47FA810B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s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F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3A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3A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Mirha Ošijan</dc:creator>
  <cp:lastModifiedBy>HPmcp</cp:lastModifiedBy>
  <cp:revision>2</cp:revision>
  <cp:lastPrinted>2020-04-21T11:49:00Z</cp:lastPrinted>
  <dcterms:created xsi:type="dcterms:W3CDTF">2020-04-23T13:02:00Z</dcterms:created>
  <dcterms:modified xsi:type="dcterms:W3CDTF">2020-04-23T13:02:00Z</dcterms:modified>
</cp:coreProperties>
</file>