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89E5B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EC8708F" w14:textId="77777777" w:rsidR="00B60106" w:rsidRDefault="00B60106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0A92E728" w14:textId="77777777" w:rsidR="00B60106" w:rsidRDefault="00B60106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0BAAEC4" w14:textId="77777777" w:rsidR="00B60106" w:rsidRDefault="00B60106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4CF68BF" w14:textId="77777777" w:rsidR="00B60106" w:rsidRDefault="00B60106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3F25588" w14:textId="77777777" w:rsidR="00B60106" w:rsidRDefault="00B60106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DD351CD" w14:textId="77777777" w:rsidR="00385EB1" w:rsidRDefault="00385EB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EF60143" w14:textId="77777777" w:rsidR="00385EB1" w:rsidRDefault="00385EB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649E42DF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26785508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162DC96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8B547AC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D8B81F3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C0539D8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F88E2E4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181E9C70" w14:textId="77777777" w:rsidR="009462E1" w:rsidRDefault="009462E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3AC51353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DEAA266" w14:textId="77777777" w:rsidR="00546FEE" w:rsidRPr="005F60F1" w:rsidRDefault="00546FEE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55DE70B6" w14:textId="77777777" w:rsidR="00BE7347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586AE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SPORAZUM</w:t>
      </w:r>
      <w:r w:rsidR="00A83594" w:rsidRPr="00586AE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</w:p>
    <w:p w14:paraId="41753359" w14:textId="77777777" w:rsidR="00586AE0" w:rsidRP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77AFEB83" w14:textId="5196E024" w:rsid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O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IZMJENAMA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>I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>DOPUNAMA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>SPORAZUMA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IZMEĐU</w:t>
      </w:r>
    </w:p>
    <w:p w14:paraId="483FB42C" w14:textId="77777777" w:rsidR="00586AE0" w:rsidRPr="005F60F1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4EEFE9D4" w14:textId="77777777" w:rsidR="00586AE0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VIJEĆA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MINISTARA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BOSNE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HERCEGOVINE</w:t>
      </w:r>
    </w:p>
    <w:p w14:paraId="583DC317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0BDDA75A" w14:textId="77777777" w:rsidR="00586AE0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</w:pPr>
      <w:r w:rsidRPr="005F60F1">
        <w:rPr>
          <w:rFonts w:ascii="Times New Roman" w:eastAsia="Times New Roman" w:hAnsi="Times New Roman" w:cs="Times New Roman"/>
          <w:b/>
          <w:sz w:val="24"/>
          <w:szCs w:val="20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>I</w:t>
      </w:r>
    </w:p>
    <w:p w14:paraId="54722F2F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</w:pPr>
    </w:p>
    <w:p w14:paraId="66CA647B" w14:textId="77777777" w:rsidR="00586AE0" w:rsidRDefault="00A83594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>VLADE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o-RO"/>
        </w:rPr>
        <w:t>REPUBLIKE</w:t>
      </w:r>
      <w:r w:rsidR="005F60F1"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SLOVENIJE</w:t>
      </w:r>
    </w:p>
    <w:p w14:paraId="3B88F225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32EAF45B" w14:textId="7D7DA55C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 w:rsidRPr="005F60F1">
        <w:rPr>
          <w:rFonts w:ascii="Times New Roman" w:eastAsia="Times New Roman" w:hAnsi="Times New Roman" w:cs="Times New Roman"/>
          <w:b/>
          <w:sz w:val="24"/>
          <w:szCs w:val="20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O</w:t>
      </w:r>
      <w:r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ZAPOŠLJAVANJU</w:t>
      </w:r>
      <w:r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DRŽAVLJANA</w:t>
      </w:r>
      <w:r w:rsidRPr="005F60F1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BOSNE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I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HERCEGOVINE</w:t>
      </w:r>
    </w:p>
    <w:p w14:paraId="0FBE47A4" w14:textId="77777777" w:rsidR="00586AE0" w:rsidRPr="005F60F1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</w:p>
    <w:p w14:paraId="7AAD12F5" w14:textId="5E56DF1B" w:rsidR="005F60F1" w:rsidRP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U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REPUBLICI</w:t>
      </w:r>
      <w:r w:rsidR="00A83594"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o-RO"/>
        </w:rPr>
        <w:t>SLOVENIJI</w:t>
      </w:r>
    </w:p>
    <w:p w14:paraId="5CBD4148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24219FBE" w14:textId="77777777" w:rsidR="00BE7347" w:rsidRDefault="00BE7347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38FA0D9F" w14:textId="77777777" w:rsidR="00BE7347" w:rsidRPr="00BE7347" w:rsidRDefault="00BE7347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14:paraId="5172C38F" w14:textId="77777777" w:rsidR="00586AE0" w:rsidRDefault="00586AE0">
      <w:pP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br w:type="page"/>
      </w:r>
    </w:p>
    <w:p w14:paraId="04F59235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37E3FCB" w14:textId="11CF1C06" w:rsidR="005F60F1" w:rsidRP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Vijeće</w:t>
      </w:r>
      <w:r w:rsidR="00A83594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ministara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Bosne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Hercegovine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Vlada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Republike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Slovenije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A83594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daljem</w:t>
      </w:r>
      <w:r w:rsidR="00A83594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tekstu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Ugovorne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strane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)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dogovorili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se</w:t>
      </w:r>
      <w:r w:rsidR="00A835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sljedeće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14:paraId="7D624A60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14:paraId="3D64EFB5" w14:textId="77777777" w:rsidR="00546FEE" w:rsidRPr="00546FEE" w:rsidRDefault="00546FEE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sl-SI"/>
        </w:rPr>
      </w:pPr>
    </w:p>
    <w:p w14:paraId="3ECC39D7" w14:textId="7930791D" w:rsidR="005F60F1" w:rsidRPr="00586AE0" w:rsidRDefault="005644E0" w:rsidP="00586AE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F60F1"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1.</w:t>
      </w:r>
    </w:p>
    <w:p w14:paraId="43E361D9" w14:textId="7D6D6A02" w:rsidR="005F60F1" w:rsidRPr="00C44926" w:rsidRDefault="005644E0" w:rsidP="00BE7347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Sporazumu</w:t>
      </w:r>
      <w:r w:rsidR="005F60F1" w:rsidRPr="00C44926">
        <w:rPr>
          <w:rFonts w:ascii="Times New Roman" w:eastAsia="Times New Roman" w:hAnsi="Times New Roman" w:cs="Times New Roman"/>
          <w:sz w:val="28"/>
          <w:szCs w:val="20"/>
          <w:lang w:val="hr-HR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između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Vijeća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ministara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Bosne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Hercegovine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Vlade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Republike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Slovenije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o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zapošljavanju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državljana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Bosne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Hercegovine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Republici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Sloveniji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od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juna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godine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daljem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tekstu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Sporazum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članu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iza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tačke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dodaje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nova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tačka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f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koja</w:t>
      </w:r>
      <w:r w:rsidR="00A83594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glasi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</w:p>
    <w:p w14:paraId="052DA078" w14:textId="39AC8381" w:rsidR="005F60F1" w:rsidRPr="005F60F1" w:rsidRDefault="00A83594" w:rsidP="00B60106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bs-Cyrl-BA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„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f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) »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poimenično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zaposlenje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«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znači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zaposlenje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radnika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migranta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kod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poslodavca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osnovu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zahtjeva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poslodavca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određenim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radnikom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,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bez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provođenja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postupka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oglašavanja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izbora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kandidata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;“</w:t>
      </w:r>
    </w:p>
    <w:p w14:paraId="4271DEE1" w14:textId="3A7A8151" w:rsidR="005F60F1" w:rsidRPr="00C44926" w:rsidRDefault="005644E0" w:rsidP="00BE7347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Dosadašnje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tačke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f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g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h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i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i</w:t>
      </w:r>
      <w:r w:rsidR="005F60F1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j</w:t>
      </w:r>
      <w:r w:rsidR="005F60F1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postaju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tačke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g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h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i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j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i</w:t>
      </w:r>
      <w:r w:rsidR="00A83594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k</w:t>
      </w:r>
      <w:r w:rsidR="005F60F1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).</w:t>
      </w:r>
    </w:p>
    <w:p w14:paraId="4387B2F0" w14:textId="41450CE6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7E871BC" w14:textId="40F14B50" w:rsidR="005F60F1" w:rsidRPr="00586AE0" w:rsidRDefault="005644E0" w:rsidP="00586AE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F60F1"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2.</w:t>
      </w:r>
    </w:p>
    <w:p w14:paraId="714F05ED" w14:textId="42E5F738" w:rsidR="005F60F1" w:rsidRPr="00C44926" w:rsidRDefault="005644E0" w:rsidP="00BE734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članu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stavu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2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tačk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brišu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riječi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najmanje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30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dana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“.</w:t>
      </w:r>
    </w:p>
    <w:p w14:paraId="4EB62013" w14:textId="31EEBA78" w:rsidR="000C0BAB" w:rsidRPr="00C44926" w:rsidRDefault="005644E0" w:rsidP="00BE734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Stav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 xml:space="preserve"> 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3</w:t>
      </w:r>
      <w:r w:rsidR="00A446DA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se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briše</w:t>
      </w:r>
      <w:r w:rsidR="000C0BAB" w:rsidRPr="00C44926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.</w:t>
      </w:r>
    </w:p>
    <w:p w14:paraId="7FA34197" w14:textId="7AE5404C" w:rsidR="005F60F1" w:rsidRPr="00C44926" w:rsidRDefault="005644E0" w:rsidP="00BE7347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stavu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5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tačk</w:t>
      </w:r>
      <w:r>
        <w:rPr>
          <w:rFonts w:ascii="Times New Roman" w:eastAsia="Times New Roman" w:hAnsi="Times New Roman" w:cs="Times New Roman"/>
          <w:sz w:val="24"/>
          <w:szCs w:val="20"/>
          <w:lang w:eastAsia="ro-RO"/>
        </w:rPr>
        <w:t>i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h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riječi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ličnu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radnu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dozvolu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zamjenjuju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riječima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saglasnost</w:t>
      </w:r>
      <w:r w:rsidR="003C414F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zaposlenje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samozaposlenje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ili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rad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nadležnog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nosioca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“.</w:t>
      </w:r>
    </w:p>
    <w:p w14:paraId="35183EA8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o-RO"/>
        </w:rPr>
      </w:pPr>
    </w:p>
    <w:p w14:paraId="7E289628" w14:textId="0068AA2E" w:rsidR="005F60F1" w:rsidRPr="00586AE0" w:rsidRDefault="005644E0" w:rsidP="00586AE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F60F1"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3.</w:t>
      </w:r>
    </w:p>
    <w:p w14:paraId="3328158F" w14:textId="40B13604" w:rsidR="005F60F1" w:rsidRPr="00C44926" w:rsidRDefault="005644E0" w:rsidP="00BE7347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</w:pP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članu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4.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stavu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3</w:t>
      </w:r>
      <w:r w:rsidR="00377D58">
        <w:rPr>
          <w:rFonts w:ascii="Times New Roman" w:eastAsia="Times New Roman" w:hAnsi="Times New Roman" w:cs="Times New Roman"/>
          <w:sz w:val="24"/>
          <w:szCs w:val="20"/>
          <w:lang w:val="sl-SI" w:eastAsia="ro-RO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riječi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zakonom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koji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uređuje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zapošljavanje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stranca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u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državi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zaposlenja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zamjenjuju</w:t>
      </w:r>
      <w:r w:rsidR="00BE5F38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se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riječima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pravnim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propisima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države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zaposlenja</w:t>
      </w:r>
      <w:r w:rsidR="005F60F1" w:rsidRPr="00C44926">
        <w:rPr>
          <w:rFonts w:ascii="Times New Roman" w:eastAsia="Times New Roman" w:hAnsi="Times New Roman" w:cs="Times New Roman"/>
          <w:sz w:val="24"/>
          <w:szCs w:val="20"/>
          <w:lang w:val="bs-Cyrl-BA" w:eastAsia="ro-RO"/>
        </w:rPr>
        <w:t>“.</w:t>
      </w:r>
    </w:p>
    <w:p w14:paraId="23CFCCEB" w14:textId="2113CBBA" w:rsidR="005F60F1" w:rsidRPr="00C44926" w:rsidRDefault="005644E0" w:rsidP="00BE7347">
      <w:pPr>
        <w:pStyle w:val="ListParagraph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stavu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 w:rsidR="00377D5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(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4</w:t>
      </w:r>
      <w:r w:rsidR="00377D5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)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iza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riječi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izbora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dodaje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se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zarez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</w:t>
      </w:r>
      <w:r w:rsidR="005F6A9E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riječi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  <w:r w:rsidR="005F60F1" w:rsidRPr="00C449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odnosno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pozivanja</w:t>
      </w:r>
      <w:r w:rsidR="005F60F1" w:rsidRPr="00C44926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“.</w:t>
      </w:r>
    </w:p>
    <w:p w14:paraId="75F50F29" w14:textId="77777777" w:rsidR="005F60F1" w:rsidRPr="005F60F1" w:rsidRDefault="005F60F1" w:rsidP="005F60F1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</w:p>
    <w:p w14:paraId="55539626" w14:textId="3B9ACA3D" w:rsidR="005F60F1" w:rsidRPr="00586AE0" w:rsidRDefault="005644E0" w:rsidP="00586AE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F60F1"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4.</w:t>
      </w:r>
    </w:p>
    <w:p w14:paraId="50448C37" w14:textId="299B22ED" w:rsidR="005F60F1" w:rsidRP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s-Cyrl-BA" w:eastAsia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U</w:t>
      </w:r>
      <w:r w:rsidR="005F6A9E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članu</w:t>
      </w:r>
      <w:r w:rsidR="005F60F1" w:rsidRPr="005F60F1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7.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tački</w:t>
      </w:r>
      <w:r w:rsidR="005F6A9E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c</w:t>
      </w:r>
      <w:r w:rsidR="005F60F1" w:rsidRPr="005F60F1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iza</w:t>
      </w:r>
      <w:r w:rsidR="005F6A9E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riječi</w:t>
      </w:r>
      <w:r w:rsidR="005F60F1" w:rsidRPr="005F60F1">
        <w:rPr>
          <w:rFonts w:ascii="Times New Roman" w:eastAsia="Times New Roman" w:hAnsi="Times New Roman" w:cs="Times New Roman"/>
          <w:bCs/>
          <w:sz w:val="24"/>
          <w:szCs w:val="24"/>
          <w:lang w:val="bs-Cyrl-BA" w:eastAsia="ro-RO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izbora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dodaje</w:t>
      </w:r>
      <w:r w:rsidR="005F6A9E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se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zarez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</w:t>
      </w:r>
      <w:r w:rsidR="005F6A9E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riječi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  <w:r w:rsidR="005F6A9E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odnosno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pozivanja</w:t>
      </w:r>
      <w:r w:rsidR="005F6A9E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“.</w:t>
      </w:r>
    </w:p>
    <w:p w14:paraId="70C400B5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bs-Cyrl-BA" w:eastAsia="ro-RO"/>
        </w:rPr>
      </w:pPr>
    </w:p>
    <w:p w14:paraId="2A5C11B9" w14:textId="4B74866B" w:rsidR="005F60F1" w:rsidRPr="00586AE0" w:rsidRDefault="005644E0" w:rsidP="00586AE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F60F1"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5.</w:t>
      </w:r>
    </w:p>
    <w:p w14:paraId="2920A453" w14:textId="2A3DD118" w:rsidR="005F60F1" w:rsidRDefault="005644E0" w:rsidP="00B6010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Član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16.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Sporazuma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mijenja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glasi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:</w:t>
      </w:r>
    </w:p>
    <w:p w14:paraId="644CCDE1" w14:textId="4EFEDB7C" w:rsidR="005F60F1" w:rsidRPr="00586AE0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BA" w:eastAsia="sl-SI"/>
        </w:rPr>
      </w:pPr>
      <w:r w:rsidRPr="00586AE0">
        <w:rPr>
          <w:rFonts w:ascii="Times New Roman" w:eastAsia="Calibri" w:hAnsi="Times New Roman" w:cs="Times New Roman"/>
          <w:b/>
          <w:sz w:val="24"/>
          <w:szCs w:val="24"/>
          <w:lang w:val="sr-Cyrl-BA" w:eastAsia="sl-SI"/>
        </w:rPr>
        <w:t>„</w:t>
      </w:r>
      <w:r w:rsidR="005644E0" w:rsidRPr="00586AE0">
        <w:rPr>
          <w:rFonts w:ascii="Times New Roman" w:eastAsia="Calibri" w:hAnsi="Times New Roman" w:cs="Times New Roman"/>
          <w:b/>
          <w:sz w:val="24"/>
          <w:szCs w:val="24"/>
          <w:lang w:val="sr-Cyrl-BA" w:eastAsia="sl-SI"/>
        </w:rPr>
        <w:t>Član</w:t>
      </w:r>
      <w:r w:rsidRPr="00586AE0">
        <w:rPr>
          <w:rFonts w:ascii="Times New Roman" w:eastAsia="Calibri" w:hAnsi="Times New Roman" w:cs="Times New Roman"/>
          <w:b/>
          <w:sz w:val="24"/>
          <w:szCs w:val="24"/>
          <w:lang w:val="sr-Cyrl-BA" w:eastAsia="sl-SI"/>
        </w:rPr>
        <w:t xml:space="preserve"> 16.</w:t>
      </w:r>
    </w:p>
    <w:p w14:paraId="718326BF" w14:textId="4C6DE962" w:rsidR="005F60F1" w:rsidRPr="00586AE0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</w:pPr>
      <w:r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(</w:t>
      </w:r>
      <w:r w:rsidR="005644E0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Prestanak</w:t>
      </w:r>
      <w:r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ugovora</w:t>
      </w:r>
      <w:r w:rsidR="005F6A9E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o</w:t>
      </w:r>
      <w:r w:rsidR="005F6A9E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zaposlenju</w:t>
      </w:r>
      <w:r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)</w:t>
      </w:r>
    </w:p>
    <w:p w14:paraId="4F7270CF" w14:textId="176D856F" w:rsidR="005F60F1" w:rsidRPr="005F60F1" w:rsidRDefault="005644E0" w:rsidP="00B601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osnovu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ugovora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izgubi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posao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toku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godine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poslodavac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</w:t>
      </w:r>
      <w:r w:rsidR="0051271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dužan</w:t>
      </w:r>
      <w:r w:rsidR="0051271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</w:t>
      </w:r>
      <w:r w:rsidR="00377D5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tome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pisanim</w:t>
      </w:r>
      <w:r w:rsidR="005F6A9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putem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obavijesti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nadležnog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nosioca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Nadležni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nosilac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pokreće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potrebne</w:t>
      </w:r>
      <w:r w:rsidR="0051271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postupke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prestanak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važenja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dozvole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vraćanje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porijekla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osim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ispunjava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uslove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ostvarivanje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prava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naknadu</w:t>
      </w:r>
      <w:r w:rsidR="0065186E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nezaposlenost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18E56A1C" w14:textId="77777777" w:rsidR="003A3A02" w:rsidRDefault="005644E0" w:rsidP="00B601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3C414F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3C414F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stava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377D58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(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1</w:t>
      </w:r>
      <w:r w:rsidR="00377D58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)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ovog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člana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radniku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migrantu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koji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izgubio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posao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zbog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vanrednog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otkaza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ugovora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zaposlenju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</w:t>
      </w:r>
      <w:r w:rsidR="00D5016D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razloga</w:t>
      </w:r>
      <w:r w:rsidR="00D5016D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strani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poslodavca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dozvola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D5016D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skladu</w:t>
      </w:r>
      <w:r w:rsidR="00D5016D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nacionalnim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pravnim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propisima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D5016D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prestaje</w:t>
      </w:r>
      <w:r w:rsidR="00D5016D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važi</w:t>
      </w:r>
      <w:r w:rsidR="00D5016D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ako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roku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30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dana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prestanka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radnog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odnosa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sklopi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novi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ugovor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lastRenderedPageBreak/>
        <w:t>zaposlenju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drugim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poslodavcem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jednakom</w:t>
      </w:r>
      <w:r w:rsidR="0051271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radnom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mjestu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dozvola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bila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izdata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te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uključi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obavezno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socijalno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osiguranje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državi</w:t>
      </w:r>
      <w:r w:rsidR="002E1A2A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. </w:t>
      </w:r>
    </w:p>
    <w:p w14:paraId="6E179C78" w14:textId="3424822C" w:rsidR="005F60F1" w:rsidRPr="00CF46F1" w:rsidRDefault="005644E0" w:rsidP="00B60106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D56AE7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D56AE7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</w:t>
      </w:r>
      <w:r w:rsidR="00D56AE7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stava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="00377D58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(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1</w:t>
      </w:r>
      <w:r w:rsidR="00377D58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)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ovog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člana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radniku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migrantu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koji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obavljao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stručn</w:t>
      </w:r>
      <w:r w:rsidRPr="00CF46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zaposlenje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dozvola</w:t>
      </w:r>
      <w:r w:rsidR="00D5016D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prestaje</w:t>
      </w:r>
      <w:r w:rsidR="00D5016D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važi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 w:rsidRPr="00CF46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ako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3D79D6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roku</w:t>
      </w:r>
      <w:r w:rsidR="003D79D6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</w:t>
      </w:r>
      <w:r w:rsidR="003D79D6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30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dana</w:t>
      </w:r>
      <w:r w:rsidR="003D79D6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prestanka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radnog</w:t>
      </w:r>
      <w:r w:rsidR="003D79D6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odnosa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zaključi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novi</w:t>
      </w:r>
      <w:r w:rsidR="003D79D6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ugovor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zaposlenju</w:t>
      </w:r>
      <w:r w:rsidR="003D79D6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uključi</w:t>
      </w:r>
      <w:r w:rsidR="003D79D6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3D79D6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obavezno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socijalno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osiguranje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BB054F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državi</w:t>
      </w:r>
      <w:r w:rsidR="00BB054F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5F60F1" w:rsidRPr="00CF46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1ADAA434" w14:textId="2301AB60" w:rsidR="005F60F1" w:rsidRPr="005F60F1" w:rsidRDefault="005644E0" w:rsidP="00B6010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Nakon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godine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gubitka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osnovu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ugovora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zaposlenju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pod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uslovom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da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nema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prava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naknadu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nezaposlenost</w:t>
      </w:r>
      <w:r w:rsidR="00D97136">
        <w:rPr>
          <w:rFonts w:ascii="Times New Roman" w:eastAsia="Calibri" w:hAnsi="Times New Roman" w:cs="Times New Roman"/>
          <w:sz w:val="24"/>
          <w:szCs w:val="24"/>
          <w:lang w:val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je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dužan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roku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od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30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dana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ponovo</w:t>
      </w:r>
      <w:r w:rsidR="00D9713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se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uključiti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socijalno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osiguranje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državi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zaposlenja</w:t>
      </w:r>
      <w:r w:rsidR="00BB054F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osnovu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novog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zaposlenja</w:t>
      </w:r>
      <w:r w:rsidR="00D97136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ili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/>
        </w:rPr>
        <w:t>samozaposlenja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/>
        </w:rPr>
        <w:t>.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suprotnom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nadležni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nosilac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pokreć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potrebne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postupke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prestanak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važenja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dozvole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povratak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BB054F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porijekla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“</w:t>
      </w:r>
    </w:p>
    <w:p w14:paraId="5966ED2A" w14:textId="77777777" w:rsidR="005F60F1" w:rsidRPr="00BE7347" w:rsidRDefault="005F60F1" w:rsidP="00BE73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14:paraId="5CA542BE" w14:textId="69F1DF47" w:rsidR="005F60F1" w:rsidRPr="00586AE0" w:rsidRDefault="005644E0" w:rsidP="00586AE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F60F1"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6.</w:t>
      </w:r>
    </w:p>
    <w:p w14:paraId="4AFE4EBC" w14:textId="68AEC423" w:rsidR="005F60F1" w:rsidRPr="005F60F1" w:rsidRDefault="005644E0" w:rsidP="00B60106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  <w:lang w:val="sr-Cyrl-BA" w:eastAsia="sl-SI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Član</w:t>
      </w:r>
      <w:r w:rsidR="005F60F1" w:rsidRPr="005F60F1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 xml:space="preserve"> 17. </w:t>
      </w:r>
      <w:r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Sporazuma</w:t>
      </w:r>
      <w:r w:rsidR="005F60F1" w:rsidRPr="005F60F1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mijenja</w:t>
      </w:r>
      <w:r w:rsidR="00D2576C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se</w:t>
      </w:r>
      <w:r w:rsidR="005F60F1" w:rsidRPr="005F60F1">
        <w:rPr>
          <w:rFonts w:ascii="Times New Roman" w:eastAsia="Calibri" w:hAnsi="Times New Roman" w:cs="Times New Roman"/>
          <w:bCs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sl-SI"/>
        </w:rPr>
        <w:t>i</w:t>
      </w:r>
      <w:r w:rsidR="00D2576C">
        <w:rPr>
          <w:rFonts w:ascii="Times New Roman" w:eastAsia="Calibri" w:hAnsi="Times New Roman" w:cs="Times New Roman"/>
          <w:bCs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sr-Cyrl-BA" w:eastAsia="sl-SI"/>
        </w:rPr>
        <w:t>glasi</w:t>
      </w:r>
      <w:r w:rsidR="005F60F1" w:rsidRPr="005F60F1">
        <w:rPr>
          <w:rFonts w:ascii="Times New Roman" w:eastAsia="Calibri" w:hAnsi="Times New Roman" w:cs="Times New Roman"/>
          <w:bCs/>
          <w:sz w:val="24"/>
          <w:szCs w:val="24"/>
          <w:lang w:eastAsia="sl-SI"/>
        </w:rPr>
        <w:t>:</w:t>
      </w:r>
    </w:p>
    <w:p w14:paraId="191F68BA" w14:textId="22DF46C4" w:rsidR="005F60F1" w:rsidRPr="00586AE0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  <w:t>„</w:t>
      </w:r>
      <w:r w:rsidR="005644E0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  <w:t>Član</w:t>
      </w:r>
      <w:r w:rsidRPr="00586AE0"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  <w:t xml:space="preserve"> 17.</w:t>
      </w:r>
    </w:p>
    <w:p w14:paraId="650166A8" w14:textId="48169499" w:rsidR="005F60F1" w:rsidRPr="00586AE0" w:rsidRDefault="005F60F1" w:rsidP="005F60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BA" w:eastAsia="sl-SI"/>
        </w:rPr>
      </w:pPr>
      <w:r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(</w:t>
      </w:r>
      <w:r w:rsidR="005644E0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Slučaj</w:t>
      </w:r>
      <w:r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nezaposlenosti</w:t>
      </w:r>
      <w:r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u</w:t>
      </w:r>
      <w:r w:rsidR="00BB054F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državi</w:t>
      </w:r>
      <w:r w:rsidR="00BB054F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 xml:space="preserve"> </w:t>
      </w:r>
      <w:r w:rsidR="005644E0"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zaposlenja</w:t>
      </w:r>
      <w:r w:rsidRPr="00586AE0">
        <w:rPr>
          <w:rFonts w:ascii="Times New Roman" w:eastAsia="Calibri" w:hAnsi="Times New Roman" w:cs="Times New Roman"/>
          <w:b/>
          <w:bCs/>
          <w:sz w:val="24"/>
          <w:szCs w:val="24"/>
          <w:lang w:val="sl-SI" w:eastAsia="sl-SI"/>
        </w:rPr>
        <w:t>)</w:t>
      </w:r>
    </w:p>
    <w:p w14:paraId="01CC38FD" w14:textId="29BBE8FC" w:rsidR="005F60F1" w:rsidRPr="005F60F1" w:rsidRDefault="005644E0" w:rsidP="00B6010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izgubi</w:t>
      </w:r>
      <w:r w:rsidR="00D2576C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pravo</w:t>
      </w:r>
      <w:r w:rsidR="00D2576C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da</w:t>
      </w:r>
      <w:r w:rsidR="00D2576C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se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D2576C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skladu</w:t>
      </w:r>
      <w:r w:rsidR="00D2576C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pravnim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propisima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D2576C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međunarodnim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sporazumima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,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prijavi</w:t>
      </w:r>
      <w:r w:rsidR="00D2576C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evidenciju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nezaposlenih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lica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12B3025A" w14:textId="28E5D521" w:rsidR="005F60F1" w:rsidRPr="005F60F1" w:rsidRDefault="005644E0" w:rsidP="00B6010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koji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izgubi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može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skladu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sa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pravnim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propisima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države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međunarodnim</w:t>
      </w:r>
      <w:r w:rsidR="008C7F1D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sporazumima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ostvariti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svoja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na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osnovu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nezaposlenosti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kao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i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druga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prava</w:t>
      </w:r>
      <w:r w:rsidR="008C7F1D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osnovu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obaveznog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socijalnog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osiguranja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786DF243" w14:textId="1A209B22" w:rsidR="005F60F1" w:rsidRPr="005F60F1" w:rsidRDefault="005644E0" w:rsidP="00B60106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val="sl-SI" w:eastAsia="sl-SI"/>
        </w:rPr>
      </w:pP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može</w:t>
      </w:r>
      <w:r w:rsidR="00EF1528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se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u</w:t>
      </w:r>
      <w:r w:rsidR="00EF1528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periodu</w:t>
      </w:r>
      <w:r w:rsidR="00EF1528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primanja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naknade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nezaposlenost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zaposliti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kod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bilo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kojeg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poslodavca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Republici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Sloveniji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odnosno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samozaposliti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skladu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pravnim</w:t>
      </w:r>
      <w:r w:rsidR="00EF1528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propisima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države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zaposlenja</w:t>
      </w:r>
      <w:r w:rsidR="005F60F1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</w:p>
    <w:p w14:paraId="515AB3B9" w14:textId="0CCF8AF6" w:rsidR="00D97136" w:rsidRPr="005F60F1" w:rsidRDefault="005644E0" w:rsidP="00B6010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Ukoliko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radnik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migrant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iskoristi</w:t>
      </w:r>
      <w:r w:rsidR="00D9713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ili</w:t>
      </w:r>
      <w:r w:rsidR="00D97136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izgubi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pravo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na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l-SI"/>
        </w:rPr>
        <w:t>novčanu</w:t>
      </w:r>
      <w:r w:rsidR="00D922A0">
        <w:rPr>
          <w:rFonts w:ascii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naknadu</w:t>
      </w:r>
      <w:r w:rsidR="004C4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F60F1" w:rsidRPr="005F6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nezaposlenost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prije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isteka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važenja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dozvole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i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u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međuvremenu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se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ne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zaposli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l-SI"/>
        </w:rPr>
        <w:t>dozvola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prestaje</w:t>
      </w:r>
      <w:r w:rsidR="004C41C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da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važi</w:t>
      </w:r>
      <w:r w:rsidR="005F60F1" w:rsidRPr="005F60F1">
        <w:rPr>
          <w:rFonts w:ascii="Times New Roman" w:hAnsi="Times New Roman" w:cs="Times New Roman"/>
          <w:sz w:val="24"/>
          <w:szCs w:val="24"/>
          <w:lang w:eastAsia="sl-SI"/>
        </w:rPr>
        <w:t>.</w:t>
      </w:r>
      <w:r w:rsidR="00D97136" w:rsidRP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ovom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slučaju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nadležni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nosilac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pokreć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e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sve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potrebne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postupke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za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povratak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radnika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migranta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u</w:t>
      </w:r>
      <w:r w:rsidR="00D97136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državu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l-SI" w:eastAsia="sl-SI"/>
        </w:rPr>
        <w:t>porijekla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l-SI" w:eastAsia="sl-SI"/>
        </w:rPr>
        <w:t>.</w:t>
      </w:r>
      <w:r w:rsidR="00D97136" w:rsidRPr="005F60F1">
        <w:rPr>
          <w:rFonts w:ascii="Times New Roman" w:eastAsia="Calibri" w:hAnsi="Times New Roman" w:cs="Times New Roman"/>
          <w:sz w:val="24"/>
          <w:szCs w:val="24"/>
          <w:lang w:val="sr-Cyrl-BA" w:eastAsia="sl-SI"/>
        </w:rPr>
        <w:t>“</w:t>
      </w:r>
    </w:p>
    <w:p w14:paraId="556DA49C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A50E01E" w14:textId="45AB4A01" w:rsidR="005F60F1" w:rsidRPr="00586AE0" w:rsidRDefault="005644E0" w:rsidP="00586AE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F60F1"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7.</w:t>
      </w:r>
    </w:p>
    <w:p w14:paraId="551D9D09" w14:textId="142E14B4" w:rsidR="005F60F1" w:rsidRPr="005F60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U</w:t>
      </w:r>
      <w:r w:rsidR="005F60F1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članu</w:t>
      </w:r>
      <w:r w:rsidR="005F60F1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18.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stavu</w:t>
      </w:r>
      <w:r w:rsidR="00D42806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="00377D5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(</w:t>
      </w:r>
      <w:r w:rsidR="00D42806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1</w:t>
      </w:r>
      <w:r w:rsidR="00377D5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)</w:t>
      </w:r>
      <w:r w:rsidR="00D42806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riječi</w:t>
      </w:r>
      <w:r w:rsidR="0014599F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:</w:t>
      </w:r>
      <w:r w:rsidR="005F60F1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„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Dozvola</w:t>
      </w:r>
      <w:r w:rsidR="00E252D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radniku</w:t>
      </w:r>
      <w:r w:rsidR="00E252D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migrantu</w:t>
      </w:r>
      <w:r w:rsidR="00E252D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prestaje</w:t>
      </w:r>
      <w:r w:rsidR="00E252D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da</w:t>
      </w:r>
      <w:r w:rsidR="00E252D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važi</w:t>
      </w:r>
      <w:r w:rsidR="00E252D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u</w:t>
      </w:r>
      <w:r w:rsidR="00E252D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slučajevima</w:t>
      </w:r>
      <w:r w:rsidR="00E252D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koji</w:t>
      </w:r>
      <w:r w:rsidR="00E252D8"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 </w:t>
      </w:r>
      <w:r w:rsidRPr="00BE7347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su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određeni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zakonom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kojim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e</w:t>
      </w:r>
      <w:r w:rsidR="00512711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uređuje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zapošljavanje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rad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stranaca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državi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zaposlenja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ako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zamjenjuju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se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riječima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 „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Dozvola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radniku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migrantu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prestaje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da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važi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slučajevima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koji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su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određeni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pravnim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propisima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držav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l-SI"/>
        </w:rPr>
        <w:t>zaposlenja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povlačenje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saglasnosti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jedinstvenu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dozvolu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boravak</w:t>
      </w:r>
      <w:r w:rsidR="00D42806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rad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ili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ako</w:t>
      </w:r>
      <w:r w:rsidR="00E252D8"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  <w:t>: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“.</w:t>
      </w:r>
    </w:p>
    <w:p w14:paraId="6C1E3BCE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</w:p>
    <w:p w14:paraId="5EE9505C" w14:textId="159486AF" w:rsidR="005F60F1" w:rsidRPr="00586AE0" w:rsidRDefault="005644E0" w:rsidP="00586AE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F60F1"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8.</w:t>
      </w:r>
    </w:p>
    <w:p w14:paraId="5FA2C713" w14:textId="6D8213CD" w:rsidR="005F60F1" w:rsidRPr="005F60F1" w:rsidRDefault="005644E0" w:rsidP="00B60106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Iza</w:t>
      </w:r>
      <w:r w:rsidR="00EB734B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člana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dodaje</w:t>
      </w:r>
      <w:r w:rsidR="00EB734B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se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novi</w:t>
      </w:r>
      <w:r w:rsidR="00EB734B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član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koji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glasi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:</w:t>
      </w:r>
    </w:p>
    <w:p w14:paraId="0585BFB6" w14:textId="5D653320" w:rsidR="005F60F1" w:rsidRPr="00586AE0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</w:pPr>
      <w:r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„</w:t>
      </w:r>
      <w:r w:rsidR="005644E0" w:rsidRPr="00586AE0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Član</w:t>
      </w:r>
      <w:r w:rsidRPr="00586AE0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 xml:space="preserve"> 18</w:t>
      </w:r>
      <w:r w:rsidR="005644E0" w:rsidRPr="00586AE0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a</w:t>
      </w:r>
      <w:r w:rsidRPr="00586AE0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.</w:t>
      </w:r>
    </w:p>
    <w:p w14:paraId="77185519" w14:textId="006CB56D" w:rsidR="005F60F1" w:rsidRPr="00586AE0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</w:pPr>
      <w:r w:rsidRPr="00586AE0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(</w:t>
      </w:r>
      <w:r w:rsidR="005644E0" w:rsidRPr="00586AE0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Pravna</w:t>
      </w:r>
      <w:r w:rsidRPr="00586AE0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 xml:space="preserve"> </w:t>
      </w:r>
      <w:r w:rsidR="005644E0" w:rsidRPr="00586AE0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zaštita</w:t>
      </w:r>
      <w:r w:rsidRPr="00586AE0">
        <w:rPr>
          <w:rFonts w:ascii="Times New Roman" w:eastAsia="Times New Roman" w:hAnsi="Times New Roman" w:cs="Times New Roman"/>
          <w:b/>
          <w:sz w:val="24"/>
          <w:szCs w:val="24"/>
          <w:lang w:val="bs-Cyrl-BA" w:eastAsia="sl-SI"/>
        </w:rPr>
        <w:t>)</w:t>
      </w:r>
    </w:p>
    <w:p w14:paraId="7B85A8D0" w14:textId="49475D77" w:rsidR="005F60F1" w:rsidRPr="005F60F1" w:rsidRDefault="005644E0" w:rsidP="00B6010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Žalbe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protiv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rješenja</w:t>
      </w:r>
      <w:r w:rsidR="00234EC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odluka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koje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prvostepenom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postupku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donosi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nadležni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nosilac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države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zaposlenja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rješava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nadležni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organ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u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državi</w:t>
      </w:r>
      <w:r w:rsidR="00BB054F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zaposlenja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.“</w:t>
      </w:r>
    </w:p>
    <w:p w14:paraId="51AA3783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</w:pPr>
    </w:p>
    <w:p w14:paraId="0A20717D" w14:textId="0AC54377" w:rsidR="005F60F1" w:rsidRPr="00586AE0" w:rsidRDefault="005644E0" w:rsidP="00586AE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F60F1"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9.</w:t>
      </w:r>
    </w:p>
    <w:p w14:paraId="54AB7275" w14:textId="35D7C58F" w:rsidR="005F60F1" w:rsidRPr="00CF46F1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U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članu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22.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stav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(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2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)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mijenja</w:t>
      </w:r>
      <w:r w:rsidR="00CD6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se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i</w:t>
      </w:r>
      <w:r w:rsidR="00CD62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glasi</w:t>
      </w:r>
      <w:r w:rsidR="00CF4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>:</w:t>
      </w:r>
    </w:p>
    <w:p w14:paraId="5052CE5E" w14:textId="1F3EF7F2" w:rsidR="005F60F1" w:rsidRPr="005F60F1" w:rsidRDefault="005F60F1" w:rsidP="00B60106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</w:pP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 w:eastAsia="ro-RO"/>
        </w:rPr>
        <w:t xml:space="preserve">„(2)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slučaju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je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dozvola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prestala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važiti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zbog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isteka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vremenskog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perioda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na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koji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je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izdata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,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ponovno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vraćanje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radnika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migranta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iz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stava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(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1</w:t>
      </w:r>
      <w:r w:rsidR="00377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l-SI" w:eastAsia="ro-RO"/>
        </w:rPr>
        <w:t>)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ovog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člana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moguće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je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nakon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najmanje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šestomjesečnog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prekida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zakonitog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boravka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</w:t>
      </w:r>
      <w:r w:rsidR="00BB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državi</w:t>
      </w:r>
      <w:r w:rsidR="00BB05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 w:rsidR="00564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zaposlenja</w:t>
      </w:r>
      <w:r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.“</w:t>
      </w:r>
    </w:p>
    <w:p w14:paraId="13C3BA27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</w:pPr>
    </w:p>
    <w:p w14:paraId="56C92104" w14:textId="0DEB4B41" w:rsidR="005F60F1" w:rsidRPr="00586AE0" w:rsidRDefault="005644E0" w:rsidP="00586AE0">
      <w:pP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Član</w:t>
      </w:r>
      <w:r w:rsidR="005F60F1" w:rsidRPr="00586AE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10.</w:t>
      </w:r>
    </w:p>
    <w:p w14:paraId="2E1B4182" w14:textId="31C2CADA" w:rsidR="005F60F1" w:rsidRPr="005F60F1" w:rsidRDefault="005644E0" w:rsidP="00BE73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Ovaj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sporazum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stupa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snagu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prvog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dana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drugog</w:t>
      </w:r>
      <w:r w:rsidR="0073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mjeseca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od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dana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prijema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posl</w:t>
      </w:r>
      <w:r w:rsidR="00B60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o-RO"/>
        </w:rPr>
        <w:t>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ednjeg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zvaničnog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obavještenja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kojim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Ugovorne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strane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obavještavaju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je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završen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unutrašnji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pravni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postupak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potreban</w:t>
      </w:r>
      <w:r w:rsidR="005253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početak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važenja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ovog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sporazuma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.</w:t>
      </w:r>
    </w:p>
    <w:p w14:paraId="0EDE80C1" w14:textId="0EF2636B" w:rsidR="005F60F1" w:rsidRPr="005F60F1" w:rsidRDefault="005644E0" w:rsidP="00BE734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Ovaj</w:t>
      </w:r>
      <w:r w:rsidR="00A76C54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sporazum</w:t>
      </w:r>
      <w:r w:rsidR="00A76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zaključuje</w:t>
      </w:r>
      <w:r w:rsidR="00A76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neodređeno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vrijeme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Svaka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="00CF46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Ugovorna</w:t>
      </w:r>
      <w:r w:rsidR="00CF46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strana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može</w:t>
      </w:r>
      <w:r w:rsidR="00A76C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ga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otkazati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zvaničnim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obavještenjem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upućenim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drugoj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Ugovornoj</w:t>
      </w:r>
      <w:r w:rsidR="005C2CCB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strani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Otkaz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počinje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važiti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prvog</w:t>
      </w:r>
      <w:r w:rsidR="005C2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dana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trećeg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mjeseca</w:t>
      </w:r>
      <w:r w:rsidR="005C2C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po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prijemu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zvaničnog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obavještenja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  <w:t>.</w:t>
      </w:r>
    </w:p>
    <w:p w14:paraId="08FE2955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17E3C352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17C8DF22" w14:textId="77777777" w:rsidR="00586AE0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1024D3A0" w14:textId="77777777" w:rsidR="00586AE0" w:rsidRPr="005F60F1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14:paraId="07189B39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ro-RO"/>
        </w:rPr>
      </w:pPr>
    </w:p>
    <w:p w14:paraId="7A8F37F1" w14:textId="68CA8911" w:rsidR="005F60F1" w:rsidRPr="004D76A0" w:rsidRDefault="005644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Sačinjeno</w:t>
      </w:r>
      <w:r w:rsidR="004D76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>u</w:t>
      </w:r>
      <w:r w:rsidR="00B601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l-SI"/>
        </w:rPr>
        <w:t xml:space="preserve"> </w:t>
      </w:r>
      <w:proofErr w:type="spellStart"/>
      <w:r w:rsidR="00710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sl-SI"/>
        </w:rPr>
        <w:t>Sarajevu</w:t>
      </w:r>
      <w:proofErr w:type="spellEnd"/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dana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 w:rsidR="007106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24.10.2016.</w:t>
      </w:r>
      <w:r w:rsidR="005F60F1" w:rsidRPr="005F60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BA"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>godine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val="sr-Cyrl-BA"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dva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Cyrl-BA" w:eastAsia="sl-SI"/>
        </w:rPr>
        <w:t>originala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službenim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jezicima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Bosne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Hercegovine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bosanskom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hrvatskom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srpskom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slovenačkom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jeziku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pri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čemu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svi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tekstovi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jednako</w:t>
      </w:r>
      <w:r w:rsidR="004D76A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vjerodostojni</w:t>
      </w:r>
      <w:r w:rsidR="005F60F1" w:rsidRPr="005F60F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636211A2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7ACF9016" w14:textId="77777777" w:rsidR="00546FEE" w:rsidRPr="005F60F1" w:rsidRDefault="00546FEE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14:paraId="444B6212" w14:textId="77777777" w:rsidR="005F60F1" w:rsidRP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42FBC1C" w14:textId="77777777" w:rsidR="005F60F1" w:rsidRDefault="005F60F1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14:paraId="6FD76468" w14:textId="77777777" w:rsidR="00586AE0" w:rsidRPr="005F60F1" w:rsidRDefault="00586AE0" w:rsidP="005F60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F60F1" w:rsidRPr="005F60F1" w14:paraId="3F3121C0" w14:textId="77777777" w:rsidTr="005F6A9E">
        <w:trPr>
          <w:jc w:val="center"/>
        </w:trPr>
        <w:tc>
          <w:tcPr>
            <w:tcW w:w="4606" w:type="dxa"/>
          </w:tcPr>
          <w:p w14:paraId="5F95C791" w14:textId="5A626E18" w:rsidR="005F60F1" w:rsidRPr="005F60F1" w:rsidRDefault="00586AE0" w:rsidP="005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VIJEĆE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MINISTARA</w:t>
            </w:r>
          </w:p>
          <w:p w14:paraId="3CF93116" w14:textId="77777777" w:rsidR="005F60F1" w:rsidRDefault="00586AE0" w:rsidP="00CF4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BOSNE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 HERCEGOVINE</w:t>
            </w:r>
          </w:p>
          <w:p w14:paraId="1DA2D450" w14:textId="77777777" w:rsidR="00710682" w:rsidRDefault="00710682" w:rsidP="00CF4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1015F46C" w14:textId="29566AAE" w:rsidR="00710682" w:rsidRPr="005F60F1" w:rsidRDefault="00710682" w:rsidP="00CF4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1068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sci. Adil Osmanović</w:t>
            </w:r>
          </w:p>
        </w:tc>
        <w:tc>
          <w:tcPr>
            <w:tcW w:w="4606" w:type="dxa"/>
          </w:tcPr>
          <w:p w14:paraId="354E988B" w14:textId="4A445016" w:rsidR="005F60F1" w:rsidRPr="005F60F1" w:rsidRDefault="00586AE0" w:rsidP="005F60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ZA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VLADU</w:t>
            </w:r>
          </w:p>
          <w:p w14:paraId="266F38EA" w14:textId="77777777" w:rsidR="005F60F1" w:rsidRDefault="00586AE0" w:rsidP="00CF4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REPUBLIKE</w:t>
            </w:r>
            <w:r w:rsidRPr="005F60F1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SLOVENIJE</w:t>
            </w:r>
          </w:p>
          <w:p w14:paraId="13E728B3" w14:textId="77777777" w:rsidR="00710682" w:rsidRDefault="00710682" w:rsidP="00CF4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233EE703" w14:textId="6203BDA8" w:rsidR="00710682" w:rsidRPr="005F60F1" w:rsidRDefault="00710682" w:rsidP="00CF46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71068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dr. sci. Anja Kopač Mrak</w:t>
            </w:r>
            <w:bookmarkStart w:id="0" w:name="_GoBack"/>
            <w:bookmarkEnd w:id="0"/>
          </w:p>
        </w:tc>
      </w:tr>
    </w:tbl>
    <w:p w14:paraId="76C2873A" w14:textId="77777777" w:rsidR="00777F54" w:rsidRDefault="00777F54" w:rsidP="00CF46F1"/>
    <w:sectPr w:rsidR="00777F54" w:rsidSect="00586AE0">
      <w:headerReference w:type="default" r:id="rId9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5FF1D" w14:textId="77777777" w:rsidR="009956E9" w:rsidRDefault="009956E9">
      <w:pPr>
        <w:spacing w:after="0" w:line="240" w:lineRule="auto"/>
      </w:pPr>
      <w:r>
        <w:separator/>
      </w:r>
    </w:p>
  </w:endnote>
  <w:endnote w:type="continuationSeparator" w:id="0">
    <w:p w14:paraId="7D338809" w14:textId="77777777" w:rsidR="009956E9" w:rsidRDefault="0099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DA303" w14:textId="77777777" w:rsidR="009956E9" w:rsidRDefault="009956E9">
      <w:pPr>
        <w:spacing w:after="0" w:line="240" w:lineRule="auto"/>
      </w:pPr>
      <w:r>
        <w:separator/>
      </w:r>
    </w:p>
  </w:footnote>
  <w:footnote w:type="continuationSeparator" w:id="0">
    <w:p w14:paraId="319BDC60" w14:textId="77777777" w:rsidR="009956E9" w:rsidRDefault="0099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22597" w14:textId="20E5D031" w:rsidR="00A76C54" w:rsidRPr="00C44926" w:rsidRDefault="00CE0F2B" w:rsidP="0060005C">
    <w:pPr>
      <w:pStyle w:val="Header"/>
      <w:rPr>
        <w:rFonts w:ascii="Times New Roman" w:hAnsi="Times New Roman" w:cs="Times New Roman"/>
        <w:sz w:val="24"/>
        <w:szCs w:val="24"/>
        <w:lang w:val="sl-SI"/>
      </w:rPr>
    </w:pPr>
    <w:r>
      <w:rPr>
        <w:rFonts w:ascii="Times New Roman" w:hAnsi="Times New Roman" w:cs="Times New Roman"/>
        <w:sz w:val="24"/>
        <w:szCs w:val="24"/>
        <w:lang w:val="sl-SI"/>
      </w:rPr>
      <w:tab/>
    </w:r>
    <w:r>
      <w:rPr>
        <w:rFonts w:ascii="Times New Roman" w:hAnsi="Times New Roman" w:cs="Times New Roman"/>
        <w:sz w:val="24"/>
        <w:szCs w:val="24"/>
        <w:lang w:val="sl-SI"/>
      </w:rPr>
      <w:tab/>
    </w:r>
    <w:r w:rsidR="0060005C">
      <w:rPr>
        <w:rFonts w:ascii="Times New Roman" w:hAnsi="Times New Roman" w:cs="Times New Roman"/>
        <w:sz w:val="24"/>
        <w:szCs w:val="24"/>
        <w:lang w:val="sl-SI"/>
      </w:rPr>
      <w:tab/>
    </w:r>
    <w:r w:rsidR="0060005C">
      <w:rPr>
        <w:rFonts w:ascii="Times New Roman" w:hAnsi="Times New Roman" w:cs="Times New Roman"/>
        <w:sz w:val="24"/>
        <w:szCs w:val="24"/>
        <w:lang w:val="sl-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69B1"/>
    <w:multiLevelType w:val="hybridMultilevel"/>
    <w:tmpl w:val="E23824DE"/>
    <w:lvl w:ilvl="0" w:tplc="9F4A4C8C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114"/>
    <w:multiLevelType w:val="hybridMultilevel"/>
    <w:tmpl w:val="325A0050"/>
    <w:lvl w:ilvl="0" w:tplc="E7844988">
      <w:start w:val="5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1003"/>
    <w:multiLevelType w:val="hybridMultilevel"/>
    <w:tmpl w:val="FAB2172A"/>
    <w:lvl w:ilvl="0" w:tplc="F61E95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A0C98"/>
    <w:multiLevelType w:val="hybridMultilevel"/>
    <w:tmpl w:val="E30E1D4C"/>
    <w:lvl w:ilvl="0" w:tplc="5E289E5E">
      <w:start w:val="1"/>
      <w:numFmt w:val="decimal"/>
      <w:lvlText w:val="(%1)"/>
      <w:lvlJc w:val="left"/>
      <w:pPr>
        <w:ind w:left="600" w:hanging="360"/>
      </w:pPr>
    </w:lvl>
    <w:lvl w:ilvl="1" w:tplc="04240019">
      <w:start w:val="1"/>
      <w:numFmt w:val="lowerLetter"/>
      <w:lvlText w:val="%2."/>
      <w:lvlJc w:val="left"/>
      <w:pPr>
        <w:ind w:left="1320" w:hanging="360"/>
      </w:pPr>
    </w:lvl>
    <w:lvl w:ilvl="2" w:tplc="0424001B">
      <w:start w:val="1"/>
      <w:numFmt w:val="lowerRoman"/>
      <w:lvlText w:val="%3."/>
      <w:lvlJc w:val="right"/>
      <w:pPr>
        <w:ind w:left="2040" w:hanging="180"/>
      </w:pPr>
    </w:lvl>
    <w:lvl w:ilvl="3" w:tplc="0424000F">
      <w:start w:val="1"/>
      <w:numFmt w:val="decimal"/>
      <w:lvlText w:val="%4."/>
      <w:lvlJc w:val="left"/>
      <w:pPr>
        <w:ind w:left="2760" w:hanging="360"/>
      </w:pPr>
    </w:lvl>
    <w:lvl w:ilvl="4" w:tplc="04240019">
      <w:start w:val="1"/>
      <w:numFmt w:val="lowerLetter"/>
      <w:lvlText w:val="%5."/>
      <w:lvlJc w:val="left"/>
      <w:pPr>
        <w:ind w:left="3480" w:hanging="360"/>
      </w:pPr>
    </w:lvl>
    <w:lvl w:ilvl="5" w:tplc="0424001B">
      <w:start w:val="1"/>
      <w:numFmt w:val="lowerRoman"/>
      <w:lvlText w:val="%6."/>
      <w:lvlJc w:val="right"/>
      <w:pPr>
        <w:ind w:left="4200" w:hanging="180"/>
      </w:pPr>
    </w:lvl>
    <w:lvl w:ilvl="6" w:tplc="0424000F">
      <w:start w:val="1"/>
      <w:numFmt w:val="decimal"/>
      <w:lvlText w:val="%7."/>
      <w:lvlJc w:val="left"/>
      <w:pPr>
        <w:ind w:left="4920" w:hanging="360"/>
      </w:pPr>
    </w:lvl>
    <w:lvl w:ilvl="7" w:tplc="04240019">
      <w:start w:val="1"/>
      <w:numFmt w:val="lowerLetter"/>
      <w:lvlText w:val="%8."/>
      <w:lvlJc w:val="left"/>
      <w:pPr>
        <w:ind w:left="5640" w:hanging="360"/>
      </w:pPr>
    </w:lvl>
    <w:lvl w:ilvl="8" w:tplc="0424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9B6681D"/>
    <w:multiLevelType w:val="hybridMultilevel"/>
    <w:tmpl w:val="D7E4C90C"/>
    <w:lvl w:ilvl="0" w:tplc="D01AF84E">
      <w:start w:val="1"/>
      <w:numFmt w:val="decimal"/>
      <w:lvlText w:val="(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320" w:hanging="360"/>
      </w:pPr>
    </w:lvl>
    <w:lvl w:ilvl="2" w:tplc="0424001B">
      <w:start w:val="1"/>
      <w:numFmt w:val="lowerRoman"/>
      <w:lvlText w:val="%3."/>
      <w:lvlJc w:val="right"/>
      <w:pPr>
        <w:ind w:left="2040" w:hanging="180"/>
      </w:pPr>
    </w:lvl>
    <w:lvl w:ilvl="3" w:tplc="0424000F">
      <w:start w:val="1"/>
      <w:numFmt w:val="decimal"/>
      <w:lvlText w:val="%4."/>
      <w:lvlJc w:val="left"/>
      <w:pPr>
        <w:ind w:left="2760" w:hanging="360"/>
      </w:pPr>
    </w:lvl>
    <w:lvl w:ilvl="4" w:tplc="04240019">
      <w:start w:val="1"/>
      <w:numFmt w:val="lowerLetter"/>
      <w:lvlText w:val="%5."/>
      <w:lvlJc w:val="left"/>
      <w:pPr>
        <w:ind w:left="3480" w:hanging="360"/>
      </w:pPr>
    </w:lvl>
    <w:lvl w:ilvl="5" w:tplc="0424001B">
      <w:start w:val="1"/>
      <w:numFmt w:val="lowerRoman"/>
      <w:lvlText w:val="%6."/>
      <w:lvlJc w:val="right"/>
      <w:pPr>
        <w:ind w:left="4200" w:hanging="180"/>
      </w:pPr>
    </w:lvl>
    <w:lvl w:ilvl="6" w:tplc="0424000F">
      <w:start w:val="1"/>
      <w:numFmt w:val="decimal"/>
      <w:lvlText w:val="%7."/>
      <w:lvlJc w:val="left"/>
      <w:pPr>
        <w:ind w:left="4920" w:hanging="360"/>
      </w:pPr>
    </w:lvl>
    <w:lvl w:ilvl="7" w:tplc="04240019">
      <w:start w:val="1"/>
      <w:numFmt w:val="lowerLetter"/>
      <w:lvlText w:val="%8."/>
      <w:lvlJc w:val="left"/>
      <w:pPr>
        <w:ind w:left="5640" w:hanging="360"/>
      </w:pPr>
    </w:lvl>
    <w:lvl w:ilvl="8" w:tplc="0424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CE7542F"/>
    <w:multiLevelType w:val="hybridMultilevel"/>
    <w:tmpl w:val="16CCD634"/>
    <w:lvl w:ilvl="0" w:tplc="0E7C2C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AC485F"/>
    <w:multiLevelType w:val="hybridMultilevel"/>
    <w:tmpl w:val="957E6D8C"/>
    <w:lvl w:ilvl="0" w:tplc="EC5E9B9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343DA"/>
    <w:multiLevelType w:val="hybridMultilevel"/>
    <w:tmpl w:val="36D2A708"/>
    <w:lvl w:ilvl="0" w:tplc="382EC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orabnik">
    <w15:presenceInfo w15:providerId="None" w15:userId="Uporab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0"/>
    <w:rsid w:val="0000456D"/>
    <w:rsid w:val="00093755"/>
    <w:rsid w:val="000C0BAB"/>
    <w:rsid w:val="00111833"/>
    <w:rsid w:val="0013422E"/>
    <w:rsid w:val="0014599F"/>
    <w:rsid w:val="0016577B"/>
    <w:rsid w:val="001A2E27"/>
    <w:rsid w:val="002345C3"/>
    <w:rsid w:val="00234ECF"/>
    <w:rsid w:val="00236455"/>
    <w:rsid w:val="002A732D"/>
    <w:rsid w:val="002E1A2A"/>
    <w:rsid w:val="00343A11"/>
    <w:rsid w:val="00377D58"/>
    <w:rsid w:val="00385EB1"/>
    <w:rsid w:val="003A3A02"/>
    <w:rsid w:val="003C414F"/>
    <w:rsid w:val="003D79D6"/>
    <w:rsid w:val="004500D3"/>
    <w:rsid w:val="004C41C1"/>
    <w:rsid w:val="004D76A0"/>
    <w:rsid w:val="004F11D2"/>
    <w:rsid w:val="00511607"/>
    <w:rsid w:val="00512711"/>
    <w:rsid w:val="0052536B"/>
    <w:rsid w:val="00546FEE"/>
    <w:rsid w:val="005644E0"/>
    <w:rsid w:val="00582A46"/>
    <w:rsid w:val="00586AE0"/>
    <w:rsid w:val="005A7967"/>
    <w:rsid w:val="005C2CCB"/>
    <w:rsid w:val="005F60F1"/>
    <w:rsid w:val="005F6A9E"/>
    <w:rsid w:val="0060005C"/>
    <w:rsid w:val="0065186E"/>
    <w:rsid w:val="00690D67"/>
    <w:rsid w:val="006E51B5"/>
    <w:rsid w:val="00710682"/>
    <w:rsid w:val="0071522B"/>
    <w:rsid w:val="00737B44"/>
    <w:rsid w:val="00777F54"/>
    <w:rsid w:val="0083273E"/>
    <w:rsid w:val="00854267"/>
    <w:rsid w:val="008C7F1D"/>
    <w:rsid w:val="009333FC"/>
    <w:rsid w:val="009462E1"/>
    <w:rsid w:val="00946DC3"/>
    <w:rsid w:val="009956E9"/>
    <w:rsid w:val="009972D5"/>
    <w:rsid w:val="00A20811"/>
    <w:rsid w:val="00A446DA"/>
    <w:rsid w:val="00A76C54"/>
    <w:rsid w:val="00A83594"/>
    <w:rsid w:val="00A9015C"/>
    <w:rsid w:val="00AB2205"/>
    <w:rsid w:val="00AB7B51"/>
    <w:rsid w:val="00AC60CB"/>
    <w:rsid w:val="00AF208A"/>
    <w:rsid w:val="00B02ED3"/>
    <w:rsid w:val="00B60106"/>
    <w:rsid w:val="00BB054F"/>
    <w:rsid w:val="00BB5D95"/>
    <w:rsid w:val="00BC5671"/>
    <w:rsid w:val="00BE5F38"/>
    <w:rsid w:val="00BE7347"/>
    <w:rsid w:val="00C10B2E"/>
    <w:rsid w:val="00C44926"/>
    <w:rsid w:val="00C53360"/>
    <w:rsid w:val="00C94B83"/>
    <w:rsid w:val="00C96D45"/>
    <w:rsid w:val="00CD6285"/>
    <w:rsid w:val="00CE0F2B"/>
    <w:rsid w:val="00CF46F1"/>
    <w:rsid w:val="00D03020"/>
    <w:rsid w:val="00D2576C"/>
    <w:rsid w:val="00D42806"/>
    <w:rsid w:val="00D5016D"/>
    <w:rsid w:val="00D56AE7"/>
    <w:rsid w:val="00D5714D"/>
    <w:rsid w:val="00D64355"/>
    <w:rsid w:val="00D922A0"/>
    <w:rsid w:val="00D97136"/>
    <w:rsid w:val="00E02260"/>
    <w:rsid w:val="00E17E18"/>
    <w:rsid w:val="00E252D8"/>
    <w:rsid w:val="00E26908"/>
    <w:rsid w:val="00E3036F"/>
    <w:rsid w:val="00E41741"/>
    <w:rsid w:val="00E42BD3"/>
    <w:rsid w:val="00EB734B"/>
    <w:rsid w:val="00EF1528"/>
    <w:rsid w:val="00EF4287"/>
    <w:rsid w:val="00F531DC"/>
    <w:rsid w:val="00F7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A53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1"/>
  </w:style>
  <w:style w:type="paragraph" w:styleId="Footer">
    <w:name w:val="footer"/>
    <w:basedOn w:val="Normal"/>
    <w:link w:val="FooterChar"/>
    <w:uiPriority w:val="99"/>
    <w:unhideWhenUsed/>
    <w:rsid w:val="0045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D3"/>
  </w:style>
  <w:style w:type="paragraph" w:styleId="BalloonText">
    <w:name w:val="Balloon Text"/>
    <w:basedOn w:val="Normal"/>
    <w:link w:val="BalloonTextChar"/>
    <w:uiPriority w:val="99"/>
    <w:semiHidden/>
    <w:unhideWhenUsed/>
    <w:rsid w:val="00F7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F1"/>
  </w:style>
  <w:style w:type="paragraph" w:styleId="Footer">
    <w:name w:val="footer"/>
    <w:basedOn w:val="Normal"/>
    <w:link w:val="FooterChar"/>
    <w:uiPriority w:val="99"/>
    <w:unhideWhenUsed/>
    <w:rsid w:val="0045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0D3"/>
  </w:style>
  <w:style w:type="paragraph" w:styleId="BalloonText">
    <w:name w:val="Balloon Text"/>
    <w:basedOn w:val="Normal"/>
    <w:link w:val="BalloonTextChar"/>
    <w:uiPriority w:val="99"/>
    <w:semiHidden/>
    <w:unhideWhenUsed/>
    <w:rsid w:val="00F7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2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764637-DCCB-4F11-A590-2E7DAD4E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Krsmanović</dc:creator>
  <cp:lastModifiedBy>Zorica Krsmanović</cp:lastModifiedBy>
  <cp:revision>10</cp:revision>
  <cp:lastPrinted>2016-07-25T08:10:00Z</cp:lastPrinted>
  <dcterms:created xsi:type="dcterms:W3CDTF">2016-07-25T08:10:00Z</dcterms:created>
  <dcterms:modified xsi:type="dcterms:W3CDTF">2016-11-04T14:05:00Z</dcterms:modified>
</cp:coreProperties>
</file>